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8D8427F"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CB2F3A">
        <w:rPr>
          <w:rFonts w:eastAsiaTheme="minorEastAsia" w:cs="Arial" w:hint="eastAsia"/>
          <w:lang w:val="en-US"/>
        </w:rPr>
        <w:t>8</w:t>
      </w:r>
      <w:r w:rsidRPr="008159DB">
        <w:rPr>
          <w:rFonts w:cs="Arial"/>
          <w:lang w:val="en-US"/>
        </w:rPr>
        <w:tab/>
      </w:r>
      <w:r w:rsidR="00B36749" w:rsidRPr="00B36749">
        <w:rPr>
          <w:rFonts w:cs="Arial"/>
          <w:lang w:val="en-US" w:eastAsia="ja-JP"/>
        </w:rPr>
        <w:t>R2-2410686</w:t>
      </w:r>
    </w:p>
    <w:p w14:paraId="6C801D07" w14:textId="727FC3BF" w:rsidR="00F25091" w:rsidRPr="008159DB" w:rsidRDefault="00443440" w:rsidP="0074403D">
      <w:pPr>
        <w:pStyle w:val="CRCoverPage"/>
        <w:spacing w:after="0"/>
        <w:jc w:val="both"/>
        <w:outlineLvl w:val="0"/>
        <w:rPr>
          <w:rFonts w:cs="Arial"/>
          <w:b/>
          <w:noProof/>
          <w:sz w:val="24"/>
          <w:szCs w:val="24"/>
          <w:lang w:val="en-US"/>
        </w:rPr>
      </w:pPr>
      <w:r w:rsidRPr="00443440">
        <w:rPr>
          <w:rFonts w:cs="Arial"/>
          <w:b/>
          <w:noProof/>
          <w:sz w:val="24"/>
          <w:szCs w:val="24"/>
          <w:lang w:val="en-US"/>
        </w:rPr>
        <w:t>Orlando</w:t>
      </w:r>
      <w:r w:rsidR="00F25091" w:rsidRPr="008159DB">
        <w:rPr>
          <w:rFonts w:cs="Arial"/>
          <w:b/>
          <w:noProof/>
          <w:sz w:val="24"/>
          <w:lang w:val="en-US"/>
        </w:rPr>
        <w:t xml:space="preserve">, </w:t>
      </w:r>
      <w:r w:rsidR="00947B67">
        <w:rPr>
          <w:rFonts w:cs="Arial"/>
          <w:b/>
          <w:noProof/>
          <w:sz w:val="24"/>
          <w:lang w:val="en-US"/>
        </w:rPr>
        <w:t>USA</w:t>
      </w:r>
      <w:r w:rsidR="00F25091" w:rsidRPr="008159DB">
        <w:rPr>
          <w:rFonts w:cs="Arial"/>
          <w:b/>
          <w:noProof/>
          <w:sz w:val="24"/>
          <w:lang w:val="en-US"/>
        </w:rPr>
        <w:t xml:space="preserve">, </w:t>
      </w:r>
      <w:r w:rsidRPr="00443440">
        <w:rPr>
          <w:rFonts w:cs="Arial"/>
          <w:b/>
          <w:noProof/>
          <w:sz w:val="24"/>
          <w:lang w:val="en-US"/>
        </w:rPr>
        <w:t>November</w:t>
      </w:r>
      <w:r>
        <w:rPr>
          <w:rFonts w:cs="Arial" w:hint="eastAsia"/>
          <w:b/>
          <w:noProof/>
          <w:sz w:val="24"/>
          <w:lang w:val="en-US" w:eastAsia="zh-CN"/>
        </w:rPr>
        <w:t xml:space="preserve"> </w:t>
      </w:r>
      <w:r w:rsidR="007A2F50">
        <w:rPr>
          <w:b/>
          <w:noProof/>
          <w:sz w:val="24"/>
          <w:lang w:val="en-US"/>
        </w:rPr>
        <w:t>18</w:t>
      </w:r>
      <w:r w:rsidR="007A2F50">
        <w:rPr>
          <w:b/>
          <w:noProof/>
          <w:sz w:val="24"/>
          <w:vertAlign w:val="superscript"/>
          <w:lang w:val="en-US"/>
        </w:rPr>
        <w:t>th</w:t>
      </w:r>
      <w:r w:rsidR="007A2F50">
        <w:rPr>
          <w:b/>
          <w:noProof/>
          <w:sz w:val="24"/>
          <w:lang w:val="en-US"/>
        </w:rPr>
        <w:t xml:space="preserve"> – 22</w:t>
      </w:r>
      <w:r w:rsidR="007A2F50">
        <w:rPr>
          <w:b/>
          <w:noProof/>
          <w:sz w:val="24"/>
          <w:vertAlign w:val="superscript"/>
          <w:lang w:val="en-US"/>
        </w:rPr>
        <w:t>nd</w:t>
      </w:r>
      <w:r w:rsidR="00F25091" w:rsidRPr="008159DB">
        <w:rPr>
          <w:rFonts w:cs="Arial"/>
          <w:b/>
          <w:noProof/>
          <w:sz w:val="24"/>
          <w:lang w:val="en-US"/>
        </w:rPr>
        <w:t>, 2024</w:t>
      </w:r>
      <w:r w:rsidR="00F25091" w:rsidRPr="008159DB">
        <w:rPr>
          <w:rFonts w:cs="Arial"/>
          <w:b/>
          <w:noProof/>
          <w:sz w:val="24"/>
          <w:lang w:val="en-US"/>
        </w:rPr>
        <w:tab/>
        <w:t xml:space="preserve">           </w:t>
      </w:r>
      <w:r w:rsidR="00F25091" w:rsidRPr="008159DB">
        <w:rPr>
          <w:rFonts w:cs="Arial"/>
          <w:b/>
          <w:noProof/>
          <w:sz w:val="24"/>
          <w:lang w:val="en-US"/>
        </w:rPr>
        <w:tab/>
      </w:r>
    </w:p>
    <w:p w14:paraId="037A07E3" w14:textId="77777777" w:rsidR="00857B40" w:rsidRPr="00DF3E65" w:rsidRDefault="00857B40" w:rsidP="0074403D">
      <w:pPr>
        <w:pStyle w:val="3GPPHeader"/>
        <w:spacing w:after="0"/>
        <w:rPr>
          <w:rFonts w:eastAsiaTheme="minorEastAsia" w:cs="Arial"/>
          <w:sz w:val="22"/>
          <w:szCs w:val="22"/>
          <w:lang w:val="en-US"/>
        </w:rPr>
      </w:pPr>
    </w:p>
    <w:p w14:paraId="09E68C28" w14:textId="38F5AE09" w:rsidR="00F25091" w:rsidRPr="00061F43" w:rsidRDefault="00F25091" w:rsidP="00847B6A">
      <w:pPr>
        <w:tabs>
          <w:tab w:val="left" w:pos="1985"/>
        </w:tabs>
        <w:overflowPunct/>
        <w:autoSpaceDE/>
        <w:autoSpaceDN/>
        <w:adjustRightInd/>
        <w:spacing w:after="180"/>
        <w:ind w:left="1985" w:hanging="1985"/>
        <w:textAlignment w:val="auto"/>
        <w:rPr>
          <w:rFonts w:eastAsiaTheme="minorEastAsia" w:cs="Arial"/>
          <w:b/>
          <w:bCs/>
          <w:sz w:val="22"/>
          <w:szCs w:val="22"/>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w:t>
      </w:r>
      <w:r w:rsidR="00B96C2B">
        <w:rPr>
          <w:rFonts w:eastAsiaTheme="minorEastAsia" w:cs="Arial" w:hint="eastAsia"/>
          <w:b/>
          <w:bCs/>
          <w:sz w:val="22"/>
          <w:szCs w:val="22"/>
        </w:rPr>
        <w:t>7</w:t>
      </w:r>
      <w:r w:rsidR="003D7200" w:rsidRPr="00857B40">
        <w:rPr>
          <w:rFonts w:cs="Arial"/>
          <w:b/>
          <w:bCs/>
          <w:sz w:val="22"/>
          <w:szCs w:val="22"/>
          <w:lang w:eastAsia="en-US"/>
        </w:rPr>
        <w:t>.</w:t>
      </w:r>
      <w:r w:rsidR="00CF6300">
        <w:rPr>
          <w:rFonts w:eastAsiaTheme="minorEastAsia" w:cs="Arial" w:hint="eastAsia"/>
          <w:b/>
          <w:bCs/>
          <w:sz w:val="22"/>
          <w:szCs w:val="22"/>
        </w:rPr>
        <w:t>6</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7421EBA1"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w:t>
      </w:r>
      <w:r w:rsidR="00AF1CE3" w:rsidRPr="00AF1CE3">
        <w:rPr>
          <w:rFonts w:cs="Arial"/>
          <w:b/>
          <w:bCs/>
          <w:sz w:val="22"/>
          <w:szCs w:val="22"/>
          <w:lang w:eastAsia="en-US"/>
        </w:rPr>
        <w:t>XR rate control</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63F07B7A" w14:textId="3AD24C0A" w:rsidR="00760FEE" w:rsidRDefault="00760FEE" w:rsidP="00760FEE">
      <w:pPr>
        <w:pStyle w:val="a7"/>
        <w:spacing w:after="0"/>
        <w:ind w:leftChars="10" w:left="20"/>
        <w:rPr>
          <w:rFonts w:eastAsiaTheme="minorEastAsia" w:cs="Arial"/>
        </w:rPr>
      </w:pPr>
      <w:r w:rsidRPr="008159DB">
        <w:rPr>
          <w:rFonts w:eastAsiaTheme="minorEastAsia" w:cs="Arial"/>
        </w:rPr>
        <w:t>In RAN#10</w:t>
      </w:r>
      <w:r w:rsidR="00F15AEE">
        <w:rPr>
          <w:rFonts w:eastAsiaTheme="minorEastAsia" w:cs="Arial" w:hint="eastAsia"/>
        </w:rPr>
        <w:t>5</w:t>
      </w:r>
      <w:r w:rsidRPr="008159DB">
        <w:rPr>
          <w:rFonts w:eastAsiaTheme="minorEastAsia" w:cs="Arial"/>
        </w:rPr>
        <w:t xml:space="preserve"> meeting,</w:t>
      </w:r>
      <w:r w:rsidRPr="000D7C19">
        <w:rPr>
          <w:rFonts w:eastAsiaTheme="minorEastAsia" w:cs="Arial"/>
        </w:rPr>
        <w:t xml:space="preserve"> </w:t>
      </w:r>
      <w:r w:rsidRPr="008159DB">
        <w:rPr>
          <w:rFonts w:eastAsiaTheme="minorEastAsia" w:cs="Arial"/>
        </w:rPr>
        <w:t>the following objective of R</w:t>
      </w:r>
      <w:r>
        <w:rPr>
          <w:rFonts w:eastAsiaTheme="minorEastAsia" w:cs="Arial"/>
        </w:rPr>
        <w:t>el-</w:t>
      </w:r>
      <w:r w:rsidRPr="008159DB">
        <w:rPr>
          <w:rFonts w:eastAsiaTheme="minorEastAsia" w:cs="Arial"/>
        </w:rPr>
        <w:t xml:space="preserve">19 </w:t>
      </w:r>
      <w:r>
        <w:rPr>
          <w:rFonts w:eastAsiaTheme="minorEastAsia" w:cs="Arial" w:hint="eastAsia"/>
        </w:rPr>
        <w:t>XR</w:t>
      </w:r>
      <w:r w:rsidRPr="008159DB">
        <w:rPr>
          <w:rFonts w:eastAsiaTheme="minorEastAsia" w:cs="Arial"/>
        </w:rPr>
        <w:t xml:space="preserve"> work item </w:t>
      </w:r>
      <w:r w:rsidR="00505327">
        <w:rPr>
          <w:rFonts w:eastAsiaTheme="minorEastAsia" w:cs="Arial" w:hint="eastAsia"/>
        </w:rPr>
        <w:t>was</w:t>
      </w:r>
      <w:r w:rsidR="00505327" w:rsidRPr="008159DB">
        <w:rPr>
          <w:rFonts w:eastAsiaTheme="minorEastAsia" w:cs="Arial"/>
        </w:rPr>
        <w:t xml:space="preserve"> </w:t>
      </w:r>
      <w:r w:rsidRPr="008159DB">
        <w:rPr>
          <w:rFonts w:eastAsiaTheme="minorEastAsia" w:cs="Arial"/>
        </w:rPr>
        <w:t xml:space="preserve">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760FEE" w:rsidRPr="008159DB" w14:paraId="616905E0" w14:textId="77777777" w:rsidTr="000D7E28">
        <w:tc>
          <w:tcPr>
            <w:tcW w:w="8296" w:type="dxa"/>
          </w:tcPr>
          <w:p w14:paraId="1BBDF4E7" w14:textId="30BBE8F6" w:rsidR="00760FEE" w:rsidRPr="00D400E7" w:rsidRDefault="00F15AEE" w:rsidP="000D7E28">
            <w:pPr>
              <w:widowControl/>
              <w:tabs>
                <w:tab w:val="left" w:pos="597"/>
              </w:tabs>
              <w:spacing w:before="100" w:beforeAutospacing="1" w:after="0" w:line="240" w:lineRule="auto"/>
              <w:rPr>
                <w:rFonts w:eastAsiaTheme="minorEastAsia" w:cs="Arial"/>
                <w:bCs/>
              </w:rPr>
            </w:pPr>
            <w:r w:rsidRPr="00794EEE">
              <w:t xml:space="preserve">Specify in MAC layer XR rate control </w:t>
            </w:r>
            <w:r w:rsidR="00C773F8" w:rsidRPr="00794EEE">
              <w:t>signalling</w:t>
            </w:r>
            <w:r w:rsidRPr="00794EEE">
              <w:t xml:space="preserve"> over downlink per QoS flow/per DRB to enable faster source rate adaption to uplink congestion</w:t>
            </w:r>
            <w:r>
              <w:rPr>
                <w:rFonts w:eastAsiaTheme="minorEastAsia" w:hint="eastAsia"/>
                <w:sz w:val="18"/>
                <w:szCs w:val="18"/>
              </w:rPr>
              <w:t>.</w:t>
            </w:r>
            <w:r w:rsidR="00760FEE" w:rsidRPr="00855EF3">
              <w:rPr>
                <w:sz w:val="18"/>
                <w:szCs w:val="18"/>
              </w:rPr>
              <w:t xml:space="preserve"> </w:t>
            </w:r>
          </w:p>
        </w:tc>
      </w:tr>
    </w:tbl>
    <w:p w14:paraId="2246CA1F" w14:textId="79923D19" w:rsidR="00760FEE" w:rsidRDefault="00760FEE" w:rsidP="00760FEE">
      <w:pPr>
        <w:spacing w:after="0"/>
        <w:rPr>
          <w:rFonts w:eastAsiaTheme="minorEastAsia"/>
        </w:rPr>
      </w:pPr>
      <w:r>
        <w:rPr>
          <w:rFonts w:eastAsiaTheme="minorEastAsia" w:cs="Arial"/>
        </w:rPr>
        <w:t>In RAN2</w:t>
      </w:r>
      <w:r w:rsidR="0037163A">
        <w:rPr>
          <w:rFonts w:eastAsiaTheme="minorEastAsia" w:cs="Arial" w:hint="eastAsia"/>
        </w:rPr>
        <w:t>#</w:t>
      </w:r>
      <w:r>
        <w:rPr>
          <w:rFonts w:eastAsiaTheme="minorEastAsia" w:cs="Arial" w:hint="eastAsia"/>
        </w:rPr>
        <w:t>12</w:t>
      </w:r>
      <w:r w:rsidR="005C26E5">
        <w:rPr>
          <w:rFonts w:eastAsiaTheme="minorEastAsia" w:cs="Arial" w:hint="eastAsia"/>
        </w:rPr>
        <w:t>7bis</w:t>
      </w:r>
      <w:r>
        <w:rPr>
          <w:rFonts w:eastAsiaTheme="minorEastAsia" w:cs="Arial" w:hint="eastAsia"/>
        </w:rPr>
        <w:t xml:space="preserve">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sidR="005C26E5">
        <w:t>XR rate control</w:t>
      </w:r>
      <w:r w:rsidRPr="00B87AEA" w:rsidDel="00D66ED4">
        <w:rPr>
          <w:rFonts w:eastAsiaTheme="minorEastAsia"/>
        </w:rPr>
        <w:t xml:space="preserve"> </w:t>
      </w:r>
      <w:r>
        <w:rPr>
          <w:rFonts w:eastAsiaTheme="minorEastAsia" w:hint="eastAsia"/>
        </w:rPr>
        <w:t xml:space="preserve">have been </w:t>
      </w:r>
      <w:r>
        <w:rPr>
          <w:rFonts w:eastAsiaTheme="minorEastAsia"/>
        </w:rPr>
        <w:t>achieved</w:t>
      </w:r>
      <w:r>
        <w:rPr>
          <w:rFonts w:eastAsiaTheme="minorEastAsia" w:hint="eastAsia"/>
        </w:rPr>
        <w:t xml:space="preserve"> </w:t>
      </w:r>
      <w:r w:rsidR="00091900" w:rsidRPr="006F62F6">
        <w:rPr>
          <w:rFonts w:eastAsiaTheme="minorEastAsia" w:cs="Arial"/>
          <w:vertAlign w:val="superscript"/>
        </w:rPr>
        <w:t>[</w:t>
      </w:r>
      <w:r w:rsidR="00091900">
        <w:rPr>
          <w:rFonts w:eastAsiaTheme="minorEastAsia" w:cs="Arial" w:hint="eastAsia"/>
          <w:vertAlign w:val="superscript"/>
        </w:rPr>
        <w:t>2</w:t>
      </w:r>
      <w:r w:rsidR="00091900" w:rsidRPr="006F62F6">
        <w:rPr>
          <w:rFonts w:eastAsiaTheme="minorEastAsia" w:cs="Arial"/>
          <w:vertAlign w:val="superscript"/>
        </w:rPr>
        <w:t>]</w:t>
      </w:r>
      <w:r w:rsidR="00091900">
        <w:rPr>
          <w:rFonts w:eastAsiaTheme="minorEastAsia" w:hint="eastAsia"/>
        </w:rPr>
        <w:t>.</w:t>
      </w:r>
    </w:p>
    <w:tbl>
      <w:tblPr>
        <w:tblStyle w:val="a9"/>
        <w:tblW w:w="0" w:type="auto"/>
        <w:tblLook w:val="04A0" w:firstRow="1" w:lastRow="0" w:firstColumn="1" w:lastColumn="0" w:noHBand="0" w:noVBand="1"/>
      </w:tblPr>
      <w:tblGrid>
        <w:gridCol w:w="8296"/>
      </w:tblGrid>
      <w:tr w:rsidR="005C26E5" w14:paraId="2EB4EDF8" w14:textId="77777777" w:rsidTr="00157021">
        <w:tc>
          <w:tcPr>
            <w:tcW w:w="8296" w:type="dxa"/>
          </w:tcPr>
          <w:p w14:paraId="331EDF1B" w14:textId="77777777" w:rsidR="005C26E5" w:rsidRDefault="005C26E5" w:rsidP="00DF3E65">
            <w:pPr>
              <w:pStyle w:val="Doc-text2"/>
              <w:spacing w:line="240" w:lineRule="auto"/>
              <w:ind w:left="0" w:firstLine="0"/>
              <w:rPr>
                <w:b/>
              </w:rPr>
            </w:pPr>
            <w:r w:rsidRPr="00031859">
              <w:rPr>
                <w:b/>
              </w:rPr>
              <w:t>Agreements on XR rate control</w:t>
            </w:r>
          </w:p>
          <w:p w14:paraId="4261EF2B" w14:textId="77777777" w:rsidR="005C26E5" w:rsidRPr="00DF3E65" w:rsidRDefault="005C26E5" w:rsidP="00DF3E65">
            <w:pPr>
              <w:pStyle w:val="Doc-text2"/>
              <w:numPr>
                <w:ilvl w:val="0"/>
                <w:numId w:val="33"/>
              </w:numPr>
              <w:spacing w:line="240" w:lineRule="auto"/>
              <w:rPr>
                <w:rFonts w:eastAsia="Times New Roman"/>
                <w:szCs w:val="20"/>
                <w:lang w:eastAsia="zh-CN"/>
              </w:rPr>
            </w:pPr>
            <w:r w:rsidRPr="00DF3E65">
              <w:rPr>
                <w:rFonts w:eastAsia="Times New Roman"/>
                <w:szCs w:val="20"/>
                <w:lang w:eastAsia="zh-CN"/>
              </w:rPr>
              <w:t>FFS if the indication is per DRB or per QoS flow. Companies should analyse the impact on QoS enforcement, interworking with L4S etc.</w:t>
            </w:r>
          </w:p>
          <w:p w14:paraId="42210EBA" w14:textId="77777777" w:rsidR="005C26E5" w:rsidRPr="00DF3E65" w:rsidRDefault="005C26E5" w:rsidP="00DF3E65">
            <w:pPr>
              <w:pStyle w:val="Doc-text2"/>
              <w:numPr>
                <w:ilvl w:val="0"/>
                <w:numId w:val="33"/>
              </w:numPr>
              <w:spacing w:line="240" w:lineRule="auto"/>
              <w:rPr>
                <w:rFonts w:eastAsia="Times New Roman"/>
                <w:szCs w:val="20"/>
                <w:lang w:eastAsia="zh-CN"/>
              </w:rPr>
            </w:pPr>
            <w:r w:rsidRPr="00DF3E65">
              <w:rPr>
                <w:rFonts w:eastAsia="Times New Roman"/>
                <w:szCs w:val="20"/>
                <w:lang w:eastAsia="zh-CN"/>
              </w:rPr>
              <w:t>RAN2 to consider the following approaches to provide recommended bit rate values better fitting XR applications:</w:t>
            </w:r>
          </w:p>
          <w:p w14:paraId="093EC1B3" w14:textId="77777777" w:rsidR="005C26E5" w:rsidRPr="00DF3E65" w:rsidRDefault="005C26E5" w:rsidP="00DF3E65">
            <w:pPr>
              <w:pStyle w:val="Doc-text2"/>
              <w:numPr>
                <w:ilvl w:val="0"/>
                <w:numId w:val="34"/>
              </w:numPr>
              <w:spacing w:line="240" w:lineRule="auto"/>
              <w:rPr>
                <w:rFonts w:eastAsia="Times New Roman"/>
                <w:szCs w:val="20"/>
                <w:lang w:eastAsia="zh-CN"/>
              </w:rPr>
            </w:pPr>
            <w:r w:rsidRPr="00DF3E65">
              <w:rPr>
                <w:rFonts w:eastAsia="Times New Roman"/>
                <w:szCs w:val="20"/>
                <w:lang w:eastAsia="zh-CN"/>
              </w:rPr>
              <w:t>Extend the Bit Rate field</w:t>
            </w:r>
          </w:p>
          <w:p w14:paraId="4799B87C" w14:textId="77777777" w:rsidR="005C26E5" w:rsidRPr="00DF3E65" w:rsidRDefault="005C26E5" w:rsidP="00DF3E65">
            <w:pPr>
              <w:pStyle w:val="Doc-text2"/>
              <w:numPr>
                <w:ilvl w:val="0"/>
                <w:numId w:val="34"/>
              </w:numPr>
              <w:spacing w:line="240" w:lineRule="auto"/>
              <w:rPr>
                <w:rFonts w:eastAsia="Times New Roman"/>
                <w:szCs w:val="20"/>
                <w:lang w:eastAsia="zh-CN"/>
              </w:rPr>
            </w:pPr>
            <w:r w:rsidRPr="00DF3E65">
              <w:rPr>
                <w:rFonts w:eastAsia="Times New Roman"/>
                <w:szCs w:val="20"/>
                <w:lang w:eastAsia="zh-CN"/>
              </w:rPr>
              <w:t>Define a new bit rate table to provide sufficient granularity for XR traffic</w:t>
            </w:r>
          </w:p>
          <w:p w14:paraId="6F473952" w14:textId="77777777" w:rsidR="005C26E5" w:rsidRPr="00DF3E65" w:rsidRDefault="005C26E5" w:rsidP="00DF3E65">
            <w:pPr>
              <w:pStyle w:val="Doc-text2"/>
              <w:numPr>
                <w:ilvl w:val="0"/>
                <w:numId w:val="34"/>
              </w:numPr>
              <w:spacing w:line="240" w:lineRule="auto"/>
              <w:rPr>
                <w:rFonts w:eastAsia="Times New Roman"/>
                <w:szCs w:val="20"/>
                <w:lang w:eastAsia="zh-CN"/>
              </w:rPr>
            </w:pPr>
            <w:r w:rsidRPr="00DF3E65">
              <w:rPr>
                <w:rFonts w:eastAsia="Times New Roman"/>
                <w:szCs w:val="20"/>
                <w:lang w:eastAsia="zh-CN"/>
              </w:rPr>
              <w:t xml:space="preserve">Introduce new values for the </w:t>
            </w:r>
            <w:proofErr w:type="spellStart"/>
            <w:r w:rsidRPr="00DF3E65">
              <w:rPr>
                <w:rFonts w:eastAsia="Times New Roman"/>
                <w:szCs w:val="20"/>
                <w:lang w:eastAsia="zh-CN"/>
              </w:rPr>
              <w:t>bitRateMultiplier</w:t>
            </w:r>
            <w:proofErr w:type="spellEnd"/>
          </w:p>
          <w:p w14:paraId="1A6EFB8C" w14:textId="77777777" w:rsidR="005C26E5" w:rsidRPr="00031859" w:rsidRDefault="005C26E5" w:rsidP="00DF3E65">
            <w:pPr>
              <w:pStyle w:val="Doc-text2"/>
              <w:numPr>
                <w:ilvl w:val="0"/>
                <w:numId w:val="33"/>
              </w:numPr>
              <w:spacing w:line="240" w:lineRule="auto"/>
            </w:pPr>
            <w:r w:rsidRPr="00DF3E65">
              <w:rPr>
                <w:rFonts w:eastAsia="Times New Roman"/>
                <w:szCs w:val="20"/>
                <w:lang w:eastAsia="zh-CN"/>
              </w:rPr>
              <w:t>Send LS to SA4 asking about range/granularity which is required</w:t>
            </w:r>
          </w:p>
        </w:tc>
      </w:tr>
    </w:tbl>
    <w:p w14:paraId="56031E5C" w14:textId="14488EDA" w:rsidR="000503E9" w:rsidRPr="008159DB" w:rsidRDefault="00881593" w:rsidP="00061F43">
      <w:pPr>
        <w:rPr>
          <w:rFonts w:eastAsiaTheme="minorEastAsia"/>
        </w:rPr>
      </w:pPr>
      <w:r>
        <w:rPr>
          <w:rFonts w:eastAsiaTheme="minorEastAsia" w:hint="eastAsia"/>
        </w:rPr>
        <w:t xml:space="preserve">In this contribution, </w:t>
      </w:r>
      <w:r w:rsidR="005C26E5">
        <w:rPr>
          <w:rFonts w:eastAsiaTheme="minorEastAsia" w:hint="eastAsia"/>
        </w:rPr>
        <w:t xml:space="preserve">firstly </w:t>
      </w:r>
      <w:r w:rsidR="00F47503">
        <w:rPr>
          <w:rFonts w:eastAsiaTheme="minorEastAsia" w:hint="eastAsia"/>
        </w:rPr>
        <w:t xml:space="preserve">we discuss the shortcomings of L4S and its relationship with </w:t>
      </w:r>
      <w:r w:rsidR="00F47503" w:rsidRPr="005572C6">
        <w:rPr>
          <w:rFonts w:eastAsiaTheme="minorEastAsia"/>
        </w:rPr>
        <w:t>recommended bit rate</w:t>
      </w:r>
      <w:r w:rsidR="005C26E5">
        <w:rPr>
          <w:rFonts w:eastAsiaTheme="minorEastAsia" w:hint="eastAsia"/>
        </w:rPr>
        <w:t>. Then</w:t>
      </w:r>
      <w:r w:rsidR="00F47503">
        <w:rPr>
          <w:rFonts w:eastAsiaTheme="minorEastAsia" w:hint="eastAsia"/>
        </w:rPr>
        <w:t xml:space="preserve"> w</w:t>
      </w:r>
      <w:r w:rsidR="00F47503" w:rsidRPr="005C26E5">
        <w:rPr>
          <w:rFonts w:eastAsiaTheme="minorEastAsia"/>
        </w:rPr>
        <w:t xml:space="preserve">e provide an analysis of the benefits of </w:t>
      </w:r>
      <w:r w:rsidR="00F47503" w:rsidRPr="003D227C">
        <w:rPr>
          <w:rFonts w:eastAsiaTheme="minorEastAsia"/>
        </w:rPr>
        <w:t>recommended bit rate</w:t>
      </w:r>
      <w:r w:rsidR="00F47503" w:rsidRPr="005C26E5">
        <w:rPr>
          <w:rFonts w:eastAsiaTheme="minorEastAsia"/>
        </w:rPr>
        <w:t xml:space="preserve"> based on Q</w:t>
      </w:r>
      <w:r w:rsidR="00F47503">
        <w:rPr>
          <w:rFonts w:eastAsiaTheme="minorEastAsia" w:hint="eastAsia"/>
        </w:rPr>
        <w:t>o</w:t>
      </w:r>
      <w:r w:rsidR="009B27E3">
        <w:rPr>
          <w:rFonts w:eastAsiaTheme="minorEastAsia" w:hint="eastAsia"/>
        </w:rPr>
        <w:t>S</w:t>
      </w:r>
      <w:r w:rsidR="00F47503">
        <w:rPr>
          <w:rFonts w:eastAsiaTheme="minorEastAsia" w:hint="eastAsia"/>
        </w:rPr>
        <w:t xml:space="preserve"> flow</w:t>
      </w:r>
      <w:r w:rsidR="005572C6">
        <w:rPr>
          <w:rFonts w:eastAsiaTheme="minorEastAsia" w:hint="eastAsia"/>
        </w:rPr>
        <w:t>.</w:t>
      </w:r>
    </w:p>
    <w:p w14:paraId="20B567EA" w14:textId="46E7A709" w:rsidR="00BE28DC" w:rsidRPr="00BE28DC" w:rsidRDefault="00F25091" w:rsidP="00BE28DC">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5CAD8067" w14:textId="185122C9" w:rsidR="00BE28DC" w:rsidRPr="00BE28DC" w:rsidRDefault="00BE28DC" w:rsidP="00DF3E65">
      <w:pPr>
        <w:pStyle w:val="2"/>
        <w:rPr>
          <w:rFonts w:eastAsiaTheme="minorEastAsia"/>
        </w:rPr>
      </w:pPr>
      <w:r>
        <w:rPr>
          <w:rFonts w:eastAsiaTheme="minorEastAsia" w:hint="eastAsia"/>
        </w:rPr>
        <w:t xml:space="preserve">2.2. </w:t>
      </w:r>
      <w:r>
        <w:t>XR rate control</w:t>
      </w:r>
    </w:p>
    <w:p w14:paraId="37E77530" w14:textId="1375F91D" w:rsidR="00B86DEE" w:rsidRPr="00DF3E65" w:rsidRDefault="00257564" w:rsidP="00D84B6C">
      <w:pPr>
        <w:spacing w:after="0"/>
        <w:rPr>
          <w:rFonts w:eastAsiaTheme="minorEastAsia"/>
          <w:lang w:bidi="ar"/>
        </w:rPr>
      </w:pPr>
      <w:r>
        <w:rPr>
          <w:rFonts w:eastAsiaTheme="minorEastAsia" w:hint="eastAsia"/>
          <w:lang w:bidi="ar"/>
        </w:rPr>
        <w:t xml:space="preserve">In last meeting, </w:t>
      </w:r>
      <w:r w:rsidR="00435C29">
        <w:rPr>
          <w:rFonts w:eastAsiaTheme="minorEastAsia" w:hint="eastAsia"/>
          <w:lang w:bidi="ar"/>
        </w:rPr>
        <w:t>RAN2</w:t>
      </w:r>
      <w:r>
        <w:rPr>
          <w:rFonts w:eastAsiaTheme="minorEastAsia" w:hint="eastAsia"/>
          <w:lang w:bidi="ar"/>
        </w:rPr>
        <w:t xml:space="preserve"> ha</w:t>
      </w:r>
      <w:r w:rsidR="0040796D">
        <w:rPr>
          <w:rFonts w:eastAsiaTheme="minorEastAsia" w:hint="eastAsia"/>
          <w:lang w:bidi="ar"/>
        </w:rPr>
        <w:t>s</w:t>
      </w:r>
      <w:r>
        <w:rPr>
          <w:rFonts w:eastAsiaTheme="minorEastAsia" w:hint="eastAsia"/>
          <w:lang w:bidi="ar"/>
        </w:rPr>
        <w:t xml:space="preserve"> agreed to analyse the </w:t>
      </w:r>
      <w:r w:rsidR="009D0F5B">
        <w:rPr>
          <w:rFonts w:eastAsiaTheme="minorEastAsia" w:hint="eastAsia"/>
        </w:rPr>
        <w:t>relationship between XR</w:t>
      </w:r>
      <w:r>
        <w:rPr>
          <w:rFonts w:eastAsiaTheme="minorEastAsia" w:hint="eastAsia"/>
          <w:lang w:bidi="ar"/>
        </w:rPr>
        <w:t xml:space="preserve"> </w:t>
      </w:r>
      <w:r w:rsidRPr="00794EEE">
        <w:t>rate control</w:t>
      </w:r>
      <w:r>
        <w:rPr>
          <w:rFonts w:eastAsiaTheme="minorEastAsia" w:hint="eastAsia"/>
        </w:rPr>
        <w:t xml:space="preserve"> indication </w:t>
      </w:r>
      <w:r w:rsidR="009D0F5B">
        <w:rPr>
          <w:rFonts w:eastAsiaTheme="minorEastAsia" w:hint="eastAsia"/>
        </w:rPr>
        <w:t>and</w:t>
      </w:r>
      <w:r w:rsidRPr="00157021">
        <w:t xml:space="preserve"> L4S</w:t>
      </w:r>
      <w:r w:rsidR="00417039">
        <w:rPr>
          <w:rFonts w:eastAsiaTheme="minorEastAsia" w:hint="eastAsia"/>
          <w:lang w:bidi="ar"/>
        </w:rPr>
        <w:t>.</w:t>
      </w:r>
      <w:r w:rsidR="00715E66" w:rsidRPr="00715E66">
        <w:rPr>
          <w:rFonts w:eastAsiaTheme="minorEastAsia" w:hint="eastAsia"/>
        </w:rPr>
        <w:t xml:space="preserve"> </w:t>
      </w:r>
      <w:r w:rsidR="00715E66">
        <w:rPr>
          <w:rFonts w:eastAsiaTheme="minorEastAsia" w:hint="eastAsia"/>
        </w:rPr>
        <w:t xml:space="preserve">In this contribution, we first discuss the basic </w:t>
      </w:r>
      <w:r w:rsidR="00715E66">
        <w:rPr>
          <w:rFonts w:eastAsiaTheme="minorEastAsia"/>
        </w:rPr>
        <w:t>procedure</w:t>
      </w:r>
      <w:r w:rsidR="00715E66">
        <w:rPr>
          <w:rFonts w:eastAsiaTheme="minorEastAsia" w:hint="eastAsia"/>
        </w:rPr>
        <w:t xml:space="preserve"> of L4S and its shortcomings. Then we give the </w:t>
      </w:r>
      <w:r w:rsidR="003E4844">
        <w:rPr>
          <w:rFonts w:eastAsiaTheme="minorEastAsia" w:hint="eastAsia"/>
        </w:rPr>
        <w:t>p</w:t>
      </w:r>
      <w:r w:rsidR="003E4844" w:rsidRPr="003E4844">
        <w:rPr>
          <w:rFonts w:eastAsiaTheme="minorEastAsia"/>
        </w:rPr>
        <w:t xml:space="preserve">roposal </w:t>
      </w:r>
      <w:r w:rsidR="00715E66">
        <w:rPr>
          <w:rFonts w:eastAsiaTheme="minorEastAsia" w:hint="eastAsia"/>
        </w:rPr>
        <w:t xml:space="preserve">on how </w:t>
      </w:r>
      <w:r w:rsidR="00715E66">
        <w:rPr>
          <w:rFonts w:eastAsiaTheme="minorEastAsia" w:hint="eastAsia"/>
          <w:lang w:bidi="ar"/>
        </w:rPr>
        <w:t>XR rate control indication interworks with L4S.</w:t>
      </w:r>
    </w:p>
    <w:p w14:paraId="2F2FE9D2" w14:textId="55EE631D" w:rsidR="001B36A5" w:rsidRDefault="002B7887" w:rsidP="00D84B6C">
      <w:pPr>
        <w:spacing w:after="0"/>
        <w:rPr>
          <w:rFonts w:eastAsiaTheme="minorEastAsia"/>
        </w:rPr>
      </w:pPr>
      <w:r w:rsidRPr="00DF3E65">
        <w:rPr>
          <w:rFonts w:eastAsiaTheme="minorEastAsia"/>
        </w:rPr>
        <w:t xml:space="preserve">L4S is a </w:t>
      </w:r>
      <w:r w:rsidR="00222EFA">
        <w:t xml:space="preserve">rate </w:t>
      </w:r>
      <w:r w:rsidR="00BF33DD" w:rsidRPr="00794EEE">
        <w:t xml:space="preserve">adaption </w:t>
      </w:r>
      <w:r w:rsidR="00222EFA" w:rsidRPr="00222EFA">
        <w:rPr>
          <w:rFonts w:eastAsiaTheme="minorEastAsia"/>
        </w:rPr>
        <w:t>mechanism</w:t>
      </w:r>
      <w:r w:rsidR="00222EFA">
        <w:rPr>
          <w:rFonts w:eastAsiaTheme="minorEastAsia" w:hint="eastAsia"/>
        </w:rPr>
        <w:t xml:space="preserve"> </w:t>
      </w:r>
      <w:r w:rsidR="0044507E">
        <w:rPr>
          <w:rFonts w:eastAsiaTheme="minorEastAsia" w:hint="eastAsia"/>
        </w:rPr>
        <w:t xml:space="preserve">applied </w:t>
      </w:r>
      <w:r w:rsidRPr="00DF3E65">
        <w:rPr>
          <w:rFonts w:eastAsiaTheme="minorEastAsia"/>
        </w:rPr>
        <w:t xml:space="preserve">at the </w:t>
      </w:r>
      <w:r w:rsidR="00222EFA">
        <w:rPr>
          <w:rFonts w:eastAsiaTheme="minorEastAsia" w:hint="eastAsia"/>
        </w:rPr>
        <w:t>TCP/</w:t>
      </w:r>
      <w:r w:rsidRPr="00DF3E65">
        <w:rPr>
          <w:rFonts w:eastAsiaTheme="minorEastAsia"/>
        </w:rPr>
        <w:t xml:space="preserve">IP </w:t>
      </w:r>
      <w:r w:rsidR="00222EFA">
        <w:rPr>
          <w:rFonts w:eastAsiaTheme="minorEastAsia" w:hint="eastAsia"/>
        </w:rPr>
        <w:t xml:space="preserve">protocol. </w:t>
      </w:r>
      <w:r w:rsidR="00222EFA">
        <w:t xml:space="preserve">It exposes congestion information by marking ECN bits </w:t>
      </w:r>
      <w:bookmarkStart w:id="1" w:name="_Hlk181276109"/>
      <w:r w:rsidR="00222EFA">
        <w:t xml:space="preserve">in the IP header </w:t>
      </w:r>
      <w:bookmarkEnd w:id="1"/>
      <w:r w:rsidR="00222EFA">
        <w:t xml:space="preserve">of the user IP packets between the UE and the application server to trigger application layer rate </w:t>
      </w:r>
      <w:r w:rsidR="00BF33DD" w:rsidRPr="00794EEE">
        <w:t>adaption</w:t>
      </w:r>
      <w:r w:rsidR="00222EFA">
        <w:rPr>
          <w:rFonts w:eastAsiaTheme="minorEastAsia" w:hint="eastAsia"/>
        </w:rPr>
        <w:t>.</w:t>
      </w:r>
      <w:r w:rsidR="007424E0">
        <w:rPr>
          <w:rFonts w:eastAsiaTheme="minorEastAsia" w:hint="eastAsia"/>
        </w:rPr>
        <w:t xml:space="preserve"> </w:t>
      </w:r>
      <w:r w:rsidR="007424E0">
        <w:t>ECN marking for L4S is enabled on a per QoS Flow</w:t>
      </w:r>
      <w:r w:rsidR="00EE1EB0">
        <w:rPr>
          <w:rFonts w:eastAsiaTheme="minorEastAsia" w:hint="eastAsia"/>
        </w:rPr>
        <w:t xml:space="preserve">. </w:t>
      </w:r>
      <w:r w:rsidR="00EE1EB0">
        <w:t>SMF decides whether NG-RAN based ECN marking for L4S is used</w:t>
      </w:r>
      <w:r w:rsidR="00EE1EB0">
        <w:rPr>
          <w:rFonts w:eastAsiaTheme="minorEastAsia" w:hint="eastAsia"/>
        </w:rPr>
        <w:t>.</w:t>
      </w:r>
      <w:r w:rsidR="00B2250B">
        <w:rPr>
          <w:rFonts w:eastAsiaTheme="minorEastAsia" w:hint="eastAsia"/>
        </w:rPr>
        <w:t xml:space="preserve"> </w:t>
      </w:r>
      <w:r w:rsidR="00B2250B" w:rsidRPr="00B2250B">
        <w:rPr>
          <w:rFonts w:eastAsiaTheme="minorEastAsia"/>
        </w:rPr>
        <w:t xml:space="preserve">The following diagram depicts the rate </w:t>
      </w:r>
      <w:r w:rsidR="00BF33DD" w:rsidRPr="00794EEE">
        <w:t xml:space="preserve">adaption </w:t>
      </w:r>
      <w:r w:rsidR="00B2250B" w:rsidRPr="00B2250B">
        <w:rPr>
          <w:rFonts w:eastAsiaTheme="minorEastAsia"/>
        </w:rPr>
        <w:t xml:space="preserve">process </w:t>
      </w:r>
      <w:r w:rsidR="00BF33DD">
        <w:rPr>
          <w:rFonts w:eastAsiaTheme="minorEastAsia" w:hint="eastAsia"/>
        </w:rPr>
        <w:t>based on</w:t>
      </w:r>
      <w:r w:rsidR="00B2250B" w:rsidRPr="00B2250B">
        <w:rPr>
          <w:rFonts w:eastAsiaTheme="minorEastAsia"/>
        </w:rPr>
        <w:t xml:space="preserve"> L4S mechanism</w:t>
      </w:r>
      <w:r w:rsidR="00B2250B">
        <w:rPr>
          <w:rFonts w:eastAsiaTheme="minorEastAsia" w:hint="eastAsia"/>
        </w:rPr>
        <w:t>.</w:t>
      </w:r>
    </w:p>
    <w:p w14:paraId="2209B70B" w14:textId="3F145BCB" w:rsidR="00B2250B" w:rsidRDefault="00691CBC" w:rsidP="00D84B6C">
      <w:pPr>
        <w:spacing w:after="0"/>
        <w:rPr>
          <w:rFonts w:eastAsiaTheme="minorEastAsia" w:cs="Arial"/>
          <w:b/>
          <w:bCs/>
          <w:lang w:bidi="ar"/>
        </w:rPr>
      </w:pPr>
      <w:r>
        <w:rPr>
          <w:rFonts w:eastAsiaTheme="minorEastAsia" w:cs="Arial"/>
          <w:b/>
          <w:bCs/>
          <w:noProof/>
          <w:lang w:bidi="ar"/>
        </w:rPr>
        <w:lastRenderedPageBreak/>
        <w:drawing>
          <wp:inline distT="0" distB="0" distL="0" distR="0" wp14:anchorId="7044AFBE" wp14:editId="3944EB00">
            <wp:extent cx="5278923" cy="1762760"/>
            <wp:effectExtent l="0" t="0" r="0" b="8890"/>
            <wp:docPr id="13549019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0435" cy="1766604"/>
                    </a:xfrm>
                    <a:prstGeom prst="rect">
                      <a:avLst/>
                    </a:prstGeom>
                    <a:noFill/>
                  </pic:spPr>
                </pic:pic>
              </a:graphicData>
            </a:graphic>
          </wp:inline>
        </w:drawing>
      </w:r>
    </w:p>
    <w:p w14:paraId="569AFBD5" w14:textId="77777777" w:rsidR="00715E66" w:rsidRDefault="00EE34E3" w:rsidP="00D84B6C">
      <w:pPr>
        <w:spacing w:after="0"/>
        <w:rPr>
          <w:rFonts w:eastAsiaTheme="minorEastAsia"/>
        </w:rPr>
      </w:pPr>
      <w:r>
        <w:rPr>
          <w:rFonts w:eastAsiaTheme="minorEastAsia" w:cs="Arial" w:hint="eastAsia"/>
          <w:lang w:bidi="ar"/>
        </w:rPr>
        <w:t>W</w:t>
      </w:r>
      <w:r w:rsidR="00B2250B">
        <w:rPr>
          <w:rFonts w:eastAsiaTheme="minorEastAsia" w:cs="Arial" w:hint="eastAsia"/>
          <w:lang w:bidi="ar"/>
        </w:rPr>
        <w:t xml:space="preserve">hen gNB </w:t>
      </w:r>
      <w:r w:rsidR="00715E66">
        <w:rPr>
          <w:rFonts w:eastAsiaTheme="minorEastAsia" w:cs="Arial" w:hint="eastAsia"/>
          <w:lang w:bidi="ar"/>
        </w:rPr>
        <w:t>detects</w:t>
      </w:r>
      <w:r w:rsidR="00B2250B">
        <w:rPr>
          <w:rFonts w:eastAsiaTheme="minorEastAsia" w:cs="Arial" w:hint="eastAsia"/>
          <w:lang w:bidi="ar"/>
        </w:rPr>
        <w:t xml:space="preserve"> uplink congestion, </w:t>
      </w:r>
      <w:r w:rsidR="00086DDE">
        <w:rPr>
          <w:rFonts w:eastAsiaTheme="minorEastAsia" w:cs="Arial" w:hint="eastAsia"/>
          <w:lang w:bidi="ar"/>
        </w:rPr>
        <w:t xml:space="preserve">it </w:t>
      </w:r>
      <w:r w:rsidR="00086DDE">
        <w:t xml:space="preserve">exposes congestion information </w:t>
      </w:r>
      <w:r w:rsidR="001A0CF6">
        <w:rPr>
          <w:rFonts w:eastAsiaTheme="minorEastAsia" w:hint="eastAsia"/>
        </w:rPr>
        <w:t xml:space="preserve">to AF </w:t>
      </w:r>
      <w:r w:rsidR="00086DDE">
        <w:t>by marking ECN bits</w:t>
      </w:r>
      <w:r>
        <w:rPr>
          <w:rFonts w:eastAsiaTheme="minorEastAsia" w:hint="eastAsia"/>
        </w:rPr>
        <w:t xml:space="preserve"> </w:t>
      </w:r>
      <w:r w:rsidR="00A36868" w:rsidRPr="00A36868">
        <w:rPr>
          <w:rFonts w:eastAsiaTheme="minorEastAsia"/>
        </w:rPr>
        <w:t>in the IP header</w:t>
      </w:r>
      <w:r w:rsidR="001A0CF6">
        <w:rPr>
          <w:rFonts w:eastAsiaTheme="minorEastAsia" w:cs="Arial" w:hint="eastAsia"/>
          <w:lang w:bidi="ar"/>
        </w:rPr>
        <w:t>.</w:t>
      </w:r>
      <w:r>
        <w:rPr>
          <w:rFonts w:eastAsiaTheme="minorEastAsia" w:cs="Arial" w:hint="eastAsia"/>
          <w:lang w:bidi="ar"/>
        </w:rPr>
        <w:t xml:space="preserve"> Then</w:t>
      </w:r>
      <w:r w:rsidR="001A0CF6">
        <w:rPr>
          <w:rFonts w:eastAsiaTheme="minorEastAsia" w:cs="Arial" w:hint="eastAsia"/>
          <w:lang w:bidi="ar"/>
        </w:rPr>
        <w:t xml:space="preserve"> AF notifies UE the </w:t>
      </w:r>
      <w:r w:rsidR="001A0CF6">
        <w:t>congestion information</w:t>
      </w:r>
      <w:r w:rsidR="001A0CF6">
        <w:rPr>
          <w:rFonts w:eastAsiaTheme="minorEastAsia" w:hint="eastAsia"/>
        </w:rPr>
        <w:t xml:space="preserve"> by marking ECN-Echo bit</w:t>
      </w:r>
      <w:r>
        <w:rPr>
          <w:rFonts w:eastAsiaTheme="minorEastAsia" w:hint="eastAsia"/>
        </w:rPr>
        <w:t xml:space="preserve"> in the TCP header</w:t>
      </w:r>
      <w:r w:rsidR="001A0CF6">
        <w:rPr>
          <w:rFonts w:eastAsiaTheme="minorEastAsia" w:hint="eastAsia"/>
        </w:rPr>
        <w:t>.</w:t>
      </w:r>
      <w:r w:rsidR="00321188">
        <w:rPr>
          <w:rFonts w:eastAsiaTheme="minorEastAsia" w:hint="eastAsia"/>
        </w:rPr>
        <w:t xml:space="preserve"> </w:t>
      </w:r>
    </w:p>
    <w:p w14:paraId="4B3B9729" w14:textId="26877A63" w:rsidR="00C10A65" w:rsidRPr="00C10A65" w:rsidRDefault="00321188" w:rsidP="001647AB">
      <w:pPr>
        <w:spacing w:after="0"/>
        <w:rPr>
          <w:rFonts w:eastAsiaTheme="minorEastAsia"/>
        </w:rPr>
      </w:pPr>
      <w:r>
        <w:rPr>
          <w:rFonts w:eastAsiaTheme="minorEastAsia" w:hint="eastAsia"/>
        </w:rPr>
        <w:t>As</w:t>
      </w:r>
      <w:r w:rsidRPr="00321188">
        <w:rPr>
          <w:rFonts w:eastAsiaTheme="minorEastAsia"/>
        </w:rPr>
        <w:t xml:space="preserve"> UE lacks congestion degree information, rate adaptation can only be performed gradually</w:t>
      </w:r>
      <w:r w:rsidR="007902CB">
        <w:rPr>
          <w:rFonts w:eastAsiaTheme="minorEastAsia" w:hint="eastAsia"/>
        </w:rPr>
        <w:t xml:space="preserve"> until AF no longer </w:t>
      </w:r>
      <w:r w:rsidR="00930F93">
        <w:rPr>
          <w:rFonts w:eastAsiaTheme="minorEastAsia" w:hint="eastAsia"/>
        </w:rPr>
        <w:t>indicates</w:t>
      </w:r>
      <w:r w:rsidR="007902CB">
        <w:rPr>
          <w:rFonts w:eastAsiaTheme="minorEastAsia" w:hint="eastAsia"/>
        </w:rPr>
        <w:t xml:space="preserve"> congestion </w:t>
      </w:r>
      <w:r w:rsidR="007902CB">
        <w:t>information</w:t>
      </w:r>
      <w:r w:rsidR="007902CB">
        <w:rPr>
          <w:rFonts w:eastAsiaTheme="minorEastAsia" w:hint="eastAsia"/>
        </w:rPr>
        <w:t>.</w:t>
      </w:r>
    </w:p>
    <w:p w14:paraId="7E12C18B" w14:textId="7BE1C621" w:rsidR="00C10A65" w:rsidRDefault="00C10A65" w:rsidP="00C10A65">
      <w:pPr>
        <w:spacing w:after="0"/>
        <w:rPr>
          <w:rFonts w:eastAsiaTheme="minorEastAsia"/>
          <w:b/>
        </w:rPr>
      </w:pPr>
      <w:r>
        <w:rPr>
          <w:rFonts w:eastAsiaTheme="minorEastAsia" w:hint="eastAsia"/>
          <w:b/>
        </w:rPr>
        <w:t>Observation</w:t>
      </w:r>
      <w:r w:rsidRPr="00935A7A">
        <w:rPr>
          <w:rFonts w:eastAsiaTheme="minorEastAsia"/>
          <w:b/>
        </w:rPr>
        <w:t xml:space="preserve"> </w:t>
      </w:r>
      <w:r>
        <w:rPr>
          <w:rFonts w:eastAsiaTheme="minorEastAsia" w:hint="eastAsia"/>
          <w:b/>
        </w:rPr>
        <w:t xml:space="preserve">1: </w:t>
      </w:r>
      <w:r>
        <w:rPr>
          <w:rFonts w:eastAsiaTheme="minorEastAsia"/>
          <w:b/>
        </w:rPr>
        <w:t>R</w:t>
      </w:r>
      <w:r w:rsidRPr="00B86DEE">
        <w:rPr>
          <w:rFonts w:eastAsiaTheme="minorEastAsia"/>
          <w:b/>
        </w:rPr>
        <w:t xml:space="preserve">ate adaption based on the L4S mechanism </w:t>
      </w:r>
      <w:r>
        <w:rPr>
          <w:rFonts w:eastAsiaTheme="minorEastAsia" w:hint="eastAsia"/>
          <w:b/>
        </w:rPr>
        <w:t>has</w:t>
      </w:r>
      <w:r>
        <w:rPr>
          <w:rFonts w:eastAsiaTheme="minorEastAsia"/>
          <w:b/>
        </w:rPr>
        <w:t xml:space="preserve"> </w:t>
      </w:r>
      <w:r>
        <w:rPr>
          <w:rFonts w:eastAsiaTheme="minorEastAsia" w:hint="eastAsia"/>
          <w:b/>
        </w:rPr>
        <w:t>the</w:t>
      </w:r>
      <w:r>
        <w:rPr>
          <w:rFonts w:eastAsiaTheme="minorEastAsia"/>
          <w:b/>
        </w:rPr>
        <w:t xml:space="preserve"> </w:t>
      </w:r>
      <w:r>
        <w:rPr>
          <w:rFonts w:eastAsiaTheme="minorEastAsia" w:hint="eastAsia"/>
          <w:b/>
        </w:rPr>
        <w:t>following</w:t>
      </w:r>
      <w:r>
        <w:rPr>
          <w:rFonts w:eastAsiaTheme="minorEastAsia"/>
          <w:b/>
        </w:rPr>
        <w:t xml:space="preserve"> </w:t>
      </w:r>
      <w:r>
        <w:rPr>
          <w:rFonts w:eastAsiaTheme="minorEastAsia" w:hint="eastAsia"/>
          <w:b/>
        </w:rPr>
        <w:t>drawbacks:</w:t>
      </w:r>
    </w:p>
    <w:p w14:paraId="3097F958" w14:textId="77777777" w:rsidR="00C10A65" w:rsidRDefault="00C10A65" w:rsidP="00C10A65">
      <w:pPr>
        <w:pStyle w:val="a7"/>
        <w:numPr>
          <w:ilvl w:val="0"/>
          <w:numId w:val="37"/>
        </w:numPr>
        <w:spacing w:after="0"/>
        <w:rPr>
          <w:rFonts w:eastAsiaTheme="minorEastAsia"/>
          <w:b/>
          <w:bCs/>
        </w:rPr>
      </w:pPr>
      <w:r>
        <w:rPr>
          <w:rFonts w:eastAsiaTheme="minorEastAsia"/>
          <w:b/>
          <w:bCs/>
        </w:rPr>
        <w:t>reaction</w:t>
      </w:r>
      <w:r w:rsidRPr="00DF3E65">
        <w:rPr>
          <w:rFonts w:eastAsiaTheme="minorEastAsia"/>
          <w:b/>
          <w:bCs/>
        </w:rPr>
        <w:t xml:space="preserve"> to rate adaption is </w:t>
      </w:r>
      <w:r w:rsidRPr="009837B7">
        <w:rPr>
          <w:rFonts w:eastAsiaTheme="minorEastAsia"/>
          <w:b/>
          <w:bCs/>
        </w:rPr>
        <w:t>slow.</w:t>
      </w:r>
    </w:p>
    <w:p w14:paraId="51456495" w14:textId="1F57FF2C" w:rsidR="00C10A65" w:rsidRPr="009837B7" w:rsidRDefault="00C10A65" w:rsidP="00C10A65">
      <w:pPr>
        <w:pStyle w:val="a7"/>
        <w:numPr>
          <w:ilvl w:val="0"/>
          <w:numId w:val="37"/>
        </w:numPr>
        <w:spacing w:after="0"/>
        <w:rPr>
          <w:rFonts w:eastAsiaTheme="minorEastAsia"/>
          <w:b/>
          <w:bCs/>
        </w:rPr>
      </w:pPr>
      <w:r>
        <w:rPr>
          <w:rFonts w:eastAsiaTheme="minorEastAsia" w:hint="eastAsia"/>
          <w:b/>
          <w:bCs/>
        </w:rPr>
        <w:t>n</w:t>
      </w:r>
      <w:r w:rsidRPr="009837B7">
        <w:rPr>
          <w:rFonts w:eastAsiaTheme="minorEastAsia"/>
          <w:b/>
          <w:bCs/>
        </w:rPr>
        <w:t xml:space="preserve">o </w:t>
      </w:r>
      <w:r>
        <w:rPr>
          <w:rFonts w:eastAsiaTheme="minorEastAsia" w:hint="eastAsia"/>
          <w:b/>
          <w:bCs/>
        </w:rPr>
        <w:t>ac</w:t>
      </w:r>
      <w:r>
        <w:rPr>
          <w:rFonts w:eastAsiaTheme="minorEastAsia"/>
          <w:b/>
          <w:bCs/>
        </w:rPr>
        <w:t>curate</w:t>
      </w:r>
      <w:r w:rsidRPr="009837B7">
        <w:rPr>
          <w:rFonts w:eastAsiaTheme="minorEastAsia"/>
          <w:b/>
          <w:bCs/>
        </w:rPr>
        <w:t xml:space="preserve"> congestion information</w:t>
      </w:r>
      <w:r w:rsidR="00823537">
        <w:rPr>
          <w:rFonts w:eastAsiaTheme="minorEastAsia" w:hint="eastAsia"/>
          <w:b/>
          <w:bCs/>
        </w:rPr>
        <w:t>.</w:t>
      </w:r>
    </w:p>
    <w:p w14:paraId="4DFD4C5A" w14:textId="597486BA" w:rsidR="00C10A65" w:rsidRPr="0011017E" w:rsidRDefault="00C10A65" w:rsidP="001647AB">
      <w:pPr>
        <w:pStyle w:val="a7"/>
        <w:numPr>
          <w:ilvl w:val="0"/>
          <w:numId w:val="37"/>
        </w:numPr>
        <w:spacing w:after="0"/>
        <w:rPr>
          <w:rFonts w:eastAsiaTheme="minorEastAsia"/>
        </w:rPr>
      </w:pPr>
      <w:r w:rsidRPr="00DF3E65">
        <w:rPr>
          <w:rFonts w:eastAsiaTheme="minorEastAsia"/>
          <w:b/>
        </w:rPr>
        <w:t>only</w:t>
      </w:r>
      <w:r>
        <w:rPr>
          <w:rFonts w:eastAsiaTheme="minorEastAsia"/>
          <w:b/>
        </w:rPr>
        <w:t xml:space="preserve"> applicable to </w:t>
      </w:r>
      <w:r w:rsidRPr="00DF3E65">
        <w:rPr>
          <w:rFonts w:eastAsiaTheme="minorEastAsia"/>
          <w:b/>
        </w:rPr>
        <w:t>rate decrease</w:t>
      </w:r>
      <w:r>
        <w:rPr>
          <w:rFonts w:eastAsiaTheme="minorEastAsia"/>
          <w:b/>
        </w:rPr>
        <w:t xml:space="preserve"> adaption</w:t>
      </w:r>
      <w:r w:rsidRPr="00DF3E65">
        <w:rPr>
          <w:rFonts w:eastAsiaTheme="minorEastAsia"/>
          <w:b/>
        </w:rPr>
        <w:t xml:space="preserve">, not </w:t>
      </w:r>
      <w:r>
        <w:rPr>
          <w:rFonts w:eastAsiaTheme="minorEastAsia"/>
          <w:b/>
        </w:rPr>
        <w:t xml:space="preserve">rate increase </w:t>
      </w:r>
      <w:r w:rsidR="000030CF">
        <w:rPr>
          <w:rFonts w:eastAsiaTheme="minorEastAsia"/>
          <w:b/>
        </w:rPr>
        <w:t>adaption</w:t>
      </w:r>
      <w:r w:rsidRPr="00DF3E65">
        <w:rPr>
          <w:rFonts w:eastAsiaTheme="minorEastAsia"/>
          <w:b/>
        </w:rPr>
        <w:t>.</w:t>
      </w:r>
    </w:p>
    <w:p w14:paraId="0DEC73F8" w14:textId="72B1EC4E" w:rsidR="00C87034" w:rsidRDefault="00AF1164" w:rsidP="00D84B6C">
      <w:pPr>
        <w:spacing w:after="0"/>
        <w:rPr>
          <w:rFonts w:eastAsiaTheme="minorEastAsia"/>
          <w:lang w:bidi="ar"/>
        </w:rPr>
      </w:pPr>
      <w:r>
        <w:rPr>
          <w:rFonts w:eastAsiaTheme="minorEastAsia"/>
        </w:rPr>
        <w:t>R</w:t>
      </w:r>
      <w:r w:rsidR="003D227C">
        <w:rPr>
          <w:rFonts w:eastAsiaTheme="minorEastAsia" w:hint="eastAsia"/>
        </w:rPr>
        <w:t>ate</w:t>
      </w:r>
      <w:r w:rsidR="003D227C" w:rsidRPr="0095061E">
        <w:rPr>
          <w:rFonts w:eastAsiaTheme="minorEastAsia"/>
        </w:rPr>
        <w:t xml:space="preserve"> </w:t>
      </w:r>
      <w:r w:rsidR="003D227C" w:rsidRPr="00794EEE">
        <w:t xml:space="preserve">adaption </w:t>
      </w:r>
      <w:r w:rsidR="003D227C" w:rsidRPr="0095061E">
        <w:rPr>
          <w:rFonts w:eastAsiaTheme="minorEastAsia"/>
        </w:rPr>
        <w:t xml:space="preserve">based on </w:t>
      </w:r>
      <w:r w:rsidR="006704E7">
        <w:rPr>
          <w:rFonts w:eastAsiaTheme="minorEastAsia" w:hint="eastAsia"/>
          <w:lang w:bidi="ar"/>
        </w:rPr>
        <w:t>rate control indication</w:t>
      </w:r>
      <w:r w:rsidR="003D227C" w:rsidRPr="00DF3E65">
        <w:rPr>
          <w:rFonts w:eastAsiaTheme="minorEastAsia"/>
          <w:color w:val="FF0000"/>
        </w:rPr>
        <w:t xml:space="preserve"> </w:t>
      </w:r>
      <w:r w:rsidR="003D227C">
        <w:rPr>
          <w:rFonts w:eastAsiaTheme="minorEastAsia" w:hint="eastAsia"/>
        </w:rPr>
        <w:t xml:space="preserve">can solve these problems well. </w:t>
      </w:r>
      <w:r w:rsidR="0099543C">
        <w:rPr>
          <w:rFonts w:eastAsiaTheme="minorEastAsia" w:cs="Arial" w:hint="eastAsia"/>
          <w:lang w:bidi="ar"/>
        </w:rPr>
        <w:t xml:space="preserve">When gNB detects uplink congestion or </w:t>
      </w:r>
      <w:r w:rsidR="0099543C" w:rsidRPr="0099543C">
        <w:rPr>
          <w:rFonts w:eastAsiaTheme="minorEastAsia" w:cs="Arial"/>
          <w:lang w:bidi="ar"/>
        </w:rPr>
        <w:t>congestion relief</w:t>
      </w:r>
      <w:r w:rsidR="0099543C">
        <w:rPr>
          <w:rFonts w:eastAsiaTheme="minorEastAsia" w:cs="Arial" w:hint="eastAsia"/>
          <w:lang w:bidi="ar"/>
        </w:rPr>
        <w:t xml:space="preserve">, it can indicate </w:t>
      </w:r>
      <w:r w:rsidR="0099543C" w:rsidRPr="0099543C">
        <w:rPr>
          <w:rFonts w:eastAsiaTheme="minorEastAsia" w:cs="Arial"/>
          <w:lang w:bidi="ar"/>
        </w:rPr>
        <w:t xml:space="preserve">the recommended </w:t>
      </w:r>
      <w:r>
        <w:rPr>
          <w:rFonts w:eastAsiaTheme="minorEastAsia" w:cs="Arial"/>
          <w:lang w:bidi="ar"/>
        </w:rPr>
        <w:t xml:space="preserve">target </w:t>
      </w:r>
      <w:r w:rsidR="0099543C">
        <w:rPr>
          <w:rFonts w:eastAsiaTheme="minorEastAsia" w:cs="Arial" w:hint="eastAsia"/>
          <w:lang w:bidi="ar"/>
        </w:rPr>
        <w:t xml:space="preserve">bit </w:t>
      </w:r>
      <w:r w:rsidR="0099543C" w:rsidRPr="0099543C">
        <w:rPr>
          <w:rFonts w:eastAsiaTheme="minorEastAsia" w:cs="Arial"/>
          <w:lang w:bidi="ar"/>
        </w:rPr>
        <w:t>rate directly to the UE</w:t>
      </w:r>
      <w:r w:rsidR="0099543C">
        <w:rPr>
          <w:rFonts w:eastAsiaTheme="minorEastAsia" w:cs="Arial" w:hint="eastAsia"/>
          <w:lang w:bidi="ar"/>
        </w:rPr>
        <w:t>.</w:t>
      </w:r>
      <w:r w:rsidR="00AB1C86">
        <w:rPr>
          <w:rFonts w:eastAsiaTheme="minorEastAsia" w:hint="eastAsia"/>
          <w:lang w:bidi="ar"/>
        </w:rPr>
        <w:t xml:space="preserve"> </w:t>
      </w:r>
    </w:p>
    <w:p w14:paraId="4D3ED089" w14:textId="20D883BB" w:rsidR="0095061E" w:rsidRDefault="00AB1C86" w:rsidP="00D84B6C">
      <w:pPr>
        <w:spacing w:after="0"/>
        <w:rPr>
          <w:rFonts w:eastAsiaTheme="minorEastAsia"/>
        </w:rPr>
      </w:pPr>
      <w:r>
        <w:rPr>
          <w:rFonts w:eastAsiaTheme="minorEastAsia" w:hint="eastAsia"/>
          <w:lang w:bidi="ar"/>
        </w:rPr>
        <w:t xml:space="preserve">In our view, </w:t>
      </w:r>
      <w:r w:rsidR="006C2AB7">
        <w:rPr>
          <w:rFonts w:eastAsiaTheme="minorEastAsia"/>
          <w:lang w:bidi="ar"/>
        </w:rPr>
        <w:t xml:space="preserve">both </w:t>
      </w:r>
      <w:r w:rsidR="00C87034">
        <w:rPr>
          <w:rFonts w:eastAsiaTheme="minorEastAsia" w:hint="eastAsia"/>
          <w:lang w:bidi="ar"/>
        </w:rPr>
        <w:t>XR rate control indication</w:t>
      </w:r>
      <w:r w:rsidR="006C2AB7">
        <w:rPr>
          <w:rFonts w:eastAsiaTheme="minorEastAsia"/>
          <w:lang w:bidi="ar"/>
        </w:rPr>
        <w:t xml:space="preserve"> and L4S are feasible solutions to handle congestion. They can be used in different </w:t>
      </w:r>
      <w:r w:rsidR="00766756">
        <w:rPr>
          <w:rFonts w:eastAsiaTheme="minorEastAsia"/>
          <w:lang w:bidi="ar"/>
        </w:rPr>
        <w:t>scenarios</w:t>
      </w:r>
      <w:r w:rsidR="006C2AB7">
        <w:rPr>
          <w:rFonts w:eastAsiaTheme="minorEastAsia"/>
          <w:lang w:bidi="ar"/>
        </w:rPr>
        <w:t xml:space="preserve">. XR rate control indication can be used in cases </w:t>
      </w:r>
      <w:r w:rsidR="00766756">
        <w:rPr>
          <w:rFonts w:eastAsiaTheme="minorEastAsia"/>
          <w:lang w:bidi="ar"/>
        </w:rPr>
        <w:t xml:space="preserve">which requires </w:t>
      </w:r>
      <w:r w:rsidR="006C2AB7">
        <w:rPr>
          <w:rFonts w:eastAsiaTheme="minorEastAsia"/>
          <w:lang w:bidi="ar"/>
        </w:rPr>
        <w:t xml:space="preserve">rapidly </w:t>
      </w:r>
      <w:r w:rsidR="00766756">
        <w:rPr>
          <w:rFonts w:eastAsiaTheme="minorEastAsia"/>
          <w:lang w:bidi="ar"/>
        </w:rPr>
        <w:t xml:space="preserve">and more accurate </w:t>
      </w:r>
      <w:r w:rsidR="006C2AB7">
        <w:rPr>
          <w:rFonts w:eastAsiaTheme="minorEastAsia"/>
          <w:lang w:bidi="ar"/>
        </w:rPr>
        <w:t>congestion handling wh</w:t>
      </w:r>
      <w:r w:rsidR="00766756">
        <w:rPr>
          <w:rFonts w:eastAsiaTheme="minorEastAsia"/>
          <w:lang w:bidi="ar"/>
        </w:rPr>
        <w:t>ile</w:t>
      </w:r>
      <w:r w:rsidR="006C2AB7">
        <w:rPr>
          <w:rFonts w:eastAsiaTheme="minorEastAsia"/>
          <w:lang w:bidi="ar"/>
        </w:rPr>
        <w:t xml:space="preserve"> L4S can be </w:t>
      </w:r>
      <w:r w:rsidR="00766756">
        <w:rPr>
          <w:rFonts w:eastAsiaTheme="minorEastAsia"/>
          <w:lang w:bidi="ar"/>
        </w:rPr>
        <w:t>used in general congestion handling with less overhead.</w:t>
      </w:r>
      <w:r w:rsidR="00C87034" w:rsidRPr="00C87034">
        <w:rPr>
          <w:rFonts w:eastAsiaTheme="minorEastAsia"/>
          <w:lang w:bidi="ar"/>
        </w:rPr>
        <w:t xml:space="preserve"> </w:t>
      </w:r>
      <w:r w:rsidR="00C87034">
        <w:rPr>
          <w:rFonts w:eastAsiaTheme="minorEastAsia" w:hint="eastAsia"/>
          <w:lang w:bidi="ar"/>
        </w:rPr>
        <w:t xml:space="preserve">The </w:t>
      </w:r>
      <w:r w:rsidR="003D227C" w:rsidRPr="003D227C">
        <w:rPr>
          <w:rFonts w:eastAsiaTheme="minorEastAsia"/>
        </w:rPr>
        <w:t xml:space="preserve">gNB can choose </w:t>
      </w:r>
      <w:r w:rsidR="00B01ED5">
        <w:rPr>
          <w:rFonts w:eastAsiaTheme="minorEastAsia" w:hint="eastAsia"/>
        </w:rPr>
        <w:t xml:space="preserve">the congestion control </w:t>
      </w:r>
      <w:r w:rsidR="0011017E">
        <w:rPr>
          <w:rFonts w:eastAsiaTheme="minorEastAsia"/>
        </w:rPr>
        <w:t>mechanism</w:t>
      </w:r>
      <w:r w:rsidR="00766756" w:rsidRPr="003D227C">
        <w:rPr>
          <w:rFonts w:eastAsiaTheme="minorEastAsia"/>
        </w:rPr>
        <w:t xml:space="preserve"> </w:t>
      </w:r>
      <w:r w:rsidR="003D227C" w:rsidRPr="003D227C">
        <w:rPr>
          <w:rFonts w:eastAsiaTheme="minorEastAsia"/>
        </w:rPr>
        <w:t>based on the SMF's indication</w:t>
      </w:r>
      <w:r w:rsidR="00827B1C">
        <w:rPr>
          <w:rFonts w:eastAsiaTheme="minorEastAsia" w:hint="eastAsia"/>
        </w:rPr>
        <w:t xml:space="preserve"> </w:t>
      </w:r>
      <w:r w:rsidR="00446048">
        <w:rPr>
          <w:rFonts w:eastAsiaTheme="minorEastAsia" w:hint="eastAsia"/>
        </w:rPr>
        <w:t xml:space="preserve">or </w:t>
      </w:r>
      <w:r w:rsidR="00446048" w:rsidRPr="00446048">
        <w:rPr>
          <w:rFonts w:eastAsiaTheme="minorEastAsia"/>
        </w:rPr>
        <w:t>implementation</w:t>
      </w:r>
      <w:r w:rsidR="00446048" w:rsidRPr="00446048">
        <w:rPr>
          <w:rFonts w:eastAsiaTheme="minorEastAsia" w:hint="eastAsia"/>
        </w:rPr>
        <w:t xml:space="preserve"> </w:t>
      </w:r>
      <w:r w:rsidR="00342ACD">
        <w:rPr>
          <w:rFonts w:eastAsiaTheme="minorEastAsia" w:hint="eastAsia"/>
          <w:lang w:bidi="ar"/>
        </w:rPr>
        <w:t>for uplink congestion</w:t>
      </w:r>
      <w:r w:rsidR="003D227C">
        <w:rPr>
          <w:rFonts w:eastAsiaTheme="minorEastAsia" w:hint="eastAsia"/>
        </w:rPr>
        <w:t>.</w:t>
      </w:r>
    </w:p>
    <w:p w14:paraId="5ACD6464" w14:textId="7D7C0E41" w:rsidR="00827B1C" w:rsidRDefault="00E2125A" w:rsidP="00D84B6C">
      <w:pPr>
        <w:spacing w:after="0"/>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sidR="00824746">
        <w:rPr>
          <w:rFonts w:eastAsiaTheme="minorEastAsia" w:cs="Arial" w:hint="eastAsia"/>
          <w:b/>
          <w:bCs/>
          <w:lang w:bidi="ar"/>
        </w:rPr>
        <w:t>1</w:t>
      </w:r>
      <w:r w:rsidRPr="00EF514B">
        <w:rPr>
          <w:rFonts w:eastAsiaTheme="minorEastAsia" w:cs="Arial"/>
          <w:b/>
          <w:bCs/>
          <w:lang w:bidi="ar"/>
        </w:rPr>
        <w:t>:</w:t>
      </w:r>
      <w:r w:rsidRPr="006216FC">
        <w:t xml:space="preserve"> </w:t>
      </w:r>
      <w:r w:rsidR="009D0668" w:rsidRPr="00DF3E65">
        <w:rPr>
          <w:rFonts w:eastAsiaTheme="minorEastAsia"/>
          <w:b/>
          <w:bCs/>
        </w:rPr>
        <w:t>The</w:t>
      </w:r>
      <w:r w:rsidR="009D0668">
        <w:rPr>
          <w:rFonts w:eastAsiaTheme="minorEastAsia" w:hint="eastAsia"/>
        </w:rPr>
        <w:t xml:space="preserve"> </w:t>
      </w:r>
      <w:r w:rsidR="0086632C" w:rsidRPr="0086632C">
        <w:rPr>
          <w:b/>
          <w:bCs/>
        </w:rPr>
        <w:t xml:space="preserve">gNB can choose </w:t>
      </w:r>
      <w:r w:rsidR="009D0668" w:rsidRPr="009D0668">
        <w:rPr>
          <w:b/>
          <w:bCs/>
        </w:rPr>
        <w:t xml:space="preserve">the </w:t>
      </w:r>
      <w:r w:rsidR="009A241B" w:rsidRPr="009A241B">
        <w:rPr>
          <w:b/>
          <w:bCs/>
        </w:rPr>
        <w:t>rate adaption</w:t>
      </w:r>
      <w:r w:rsidR="009D0668" w:rsidRPr="009D0668">
        <w:rPr>
          <w:b/>
          <w:bCs/>
        </w:rPr>
        <w:t xml:space="preserve"> method</w:t>
      </w:r>
      <w:r w:rsidR="0086632C" w:rsidRPr="0086632C">
        <w:rPr>
          <w:b/>
          <w:bCs/>
        </w:rPr>
        <w:t xml:space="preserve"> based on the SMF's indication </w:t>
      </w:r>
      <w:r w:rsidR="00446048">
        <w:rPr>
          <w:rFonts w:eastAsiaTheme="minorEastAsia" w:hint="eastAsia"/>
          <w:b/>
          <w:bCs/>
        </w:rPr>
        <w:t>or</w:t>
      </w:r>
      <w:r w:rsidR="0086632C" w:rsidRPr="0086632C">
        <w:rPr>
          <w:b/>
          <w:bCs/>
        </w:rPr>
        <w:t xml:space="preserve"> </w:t>
      </w:r>
      <w:r w:rsidR="00446048" w:rsidRPr="0086632C">
        <w:rPr>
          <w:b/>
          <w:bCs/>
        </w:rPr>
        <w:t>implementation</w:t>
      </w:r>
      <w:r w:rsidR="00446048" w:rsidRPr="00342ACD">
        <w:rPr>
          <w:rFonts w:eastAsiaTheme="minorEastAsia"/>
          <w:b/>
          <w:bCs/>
        </w:rPr>
        <w:t xml:space="preserve"> </w:t>
      </w:r>
      <w:r w:rsidR="00342ACD" w:rsidRPr="00342ACD">
        <w:rPr>
          <w:rFonts w:eastAsiaTheme="minorEastAsia"/>
          <w:b/>
          <w:bCs/>
        </w:rPr>
        <w:t>for uplink congestion</w:t>
      </w:r>
      <w:r w:rsidR="00617A2F" w:rsidRPr="00CA27CD" w:rsidDel="00CA27CD">
        <w:rPr>
          <w:rFonts w:eastAsiaTheme="minorEastAsia"/>
        </w:rPr>
        <w:t>.</w:t>
      </w:r>
      <w:r w:rsidR="00583C67">
        <w:rPr>
          <w:rFonts w:eastAsiaTheme="minorEastAsia" w:hint="eastAsia"/>
        </w:rPr>
        <w:t xml:space="preserve"> </w:t>
      </w:r>
    </w:p>
    <w:p w14:paraId="4E1C745E" w14:textId="1A4C0DDE" w:rsidR="00691CBC" w:rsidRDefault="00691CBC" w:rsidP="00691CBC">
      <w:pPr>
        <w:spacing w:after="0"/>
        <w:rPr>
          <w:rFonts w:eastAsiaTheme="minorEastAsia" w:cs="Arial"/>
          <w:b/>
          <w:bCs/>
          <w:lang w:bidi="ar"/>
        </w:rPr>
      </w:pPr>
      <w:r>
        <w:rPr>
          <w:color w:val="000000" w:themeColor="text1"/>
          <w:lang w:val="en-US"/>
        </w:rPr>
        <w:t>XR services may comprise multiple different traffic flows, including video, audio, and haptic</w:t>
      </w:r>
      <w:r>
        <w:rPr>
          <w:rFonts w:eastAsia="宋体"/>
          <w:lang w:eastAsia="ko-KR"/>
        </w:rPr>
        <w:t xml:space="preserve"> control, etc</w:t>
      </w:r>
      <w:r>
        <w:rPr>
          <w:color w:val="000000" w:themeColor="text1"/>
          <w:lang w:val="en-US"/>
        </w:rPr>
        <w:t xml:space="preserve">. It is possible that some of these traffic flows </w:t>
      </w:r>
      <w:r>
        <w:rPr>
          <w:rFonts w:eastAsiaTheme="minorEastAsia" w:hint="eastAsia"/>
          <w:color w:val="000000" w:themeColor="text1"/>
          <w:lang w:val="en-US"/>
        </w:rPr>
        <w:t xml:space="preserve">with similar </w:t>
      </w:r>
      <w:r>
        <w:rPr>
          <w:color w:val="000000" w:themeColor="text1"/>
          <w:lang w:val="en-US"/>
        </w:rPr>
        <w:t>QoS requirements are mapped to the same DRB</w:t>
      </w:r>
      <w:r>
        <w:rPr>
          <w:rFonts w:eastAsiaTheme="minorEastAsia" w:hint="eastAsia"/>
          <w:color w:val="000000" w:themeColor="text1"/>
          <w:lang w:val="en-US"/>
        </w:rPr>
        <w:t xml:space="preserve">. </w:t>
      </w:r>
      <w:r w:rsidR="00AF1164">
        <w:rPr>
          <w:rFonts w:eastAsiaTheme="minorEastAsia"/>
          <w:color w:val="000000" w:themeColor="text1"/>
          <w:lang w:val="en-US"/>
        </w:rPr>
        <w:t>Right n</w:t>
      </w:r>
      <w:r w:rsidR="0067175B">
        <w:rPr>
          <w:rFonts w:eastAsiaTheme="minorEastAsia" w:hint="eastAsia"/>
          <w:color w:val="000000" w:themeColor="text1"/>
          <w:lang w:val="en-US"/>
        </w:rPr>
        <w:t xml:space="preserve">ow, RAN2 is discussing </w:t>
      </w:r>
      <w:r w:rsidR="00AF1164">
        <w:rPr>
          <w:rFonts w:eastAsiaTheme="minorEastAsia"/>
          <w:color w:val="000000" w:themeColor="text1"/>
          <w:lang w:val="en-US"/>
        </w:rPr>
        <w:t>whether</w:t>
      </w:r>
      <w:r w:rsidR="0067175B">
        <w:rPr>
          <w:rFonts w:eastAsiaTheme="minorEastAsia" w:hint="eastAsia"/>
          <w:color w:val="000000" w:themeColor="text1"/>
          <w:lang w:val="en-US"/>
        </w:rPr>
        <w:t xml:space="preserve"> the rate control indication </w:t>
      </w:r>
      <w:r w:rsidR="00AF1164">
        <w:rPr>
          <w:rFonts w:eastAsiaTheme="minorEastAsia"/>
          <w:color w:val="000000" w:themeColor="text1"/>
          <w:lang w:val="en-US"/>
        </w:rPr>
        <w:t xml:space="preserve">should be </w:t>
      </w:r>
      <w:r w:rsidR="0067175B">
        <w:rPr>
          <w:rFonts w:eastAsiaTheme="minorEastAsia" w:hint="eastAsia"/>
          <w:color w:val="000000" w:themeColor="text1"/>
          <w:lang w:val="en-US"/>
        </w:rPr>
        <w:t>per DRB or per QoS flow.</w:t>
      </w:r>
      <w:r w:rsidR="000644B8">
        <w:rPr>
          <w:rFonts w:eastAsiaTheme="minorEastAsia" w:hint="eastAsia"/>
          <w:color w:val="000000" w:themeColor="text1"/>
          <w:lang w:val="en-US"/>
        </w:rPr>
        <w:t xml:space="preserve"> In our view,</w:t>
      </w:r>
      <w:r w:rsidR="0067175B">
        <w:rPr>
          <w:rFonts w:eastAsiaTheme="minorEastAsia" w:hint="eastAsia"/>
          <w:color w:val="000000" w:themeColor="text1"/>
          <w:lang w:val="en-US"/>
        </w:rPr>
        <w:t xml:space="preserve"> </w:t>
      </w:r>
      <w:r w:rsidR="000644B8">
        <w:rPr>
          <w:rFonts w:eastAsiaTheme="minorEastAsia" w:hint="eastAsia"/>
          <w:color w:val="000000" w:themeColor="text1"/>
          <w:lang w:val="en-US"/>
        </w:rPr>
        <w:t>i</w:t>
      </w:r>
      <w:r>
        <w:rPr>
          <w:rFonts w:eastAsiaTheme="minorEastAsia" w:hint="eastAsia"/>
          <w:color w:val="000000" w:themeColor="text1"/>
          <w:lang w:val="en-US"/>
        </w:rPr>
        <w:t xml:space="preserve">f </w:t>
      </w:r>
      <w:r w:rsidRPr="00794EEE">
        <w:t xml:space="preserve">XR rate control </w:t>
      </w:r>
      <w:r>
        <w:t xml:space="preserve">indication </w:t>
      </w:r>
      <w:r>
        <w:rPr>
          <w:rFonts w:eastAsiaTheme="minorEastAsia" w:hint="eastAsia"/>
        </w:rPr>
        <w:t>is per D</w:t>
      </w:r>
      <w:r w:rsidR="00AF1164">
        <w:rPr>
          <w:rFonts w:eastAsiaTheme="minorEastAsia"/>
        </w:rPr>
        <w:t>RB</w:t>
      </w:r>
      <w:r>
        <w:rPr>
          <w:rFonts w:eastAsiaTheme="minorEastAsia" w:hint="eastAsia"/>
        </w:rPr>
        <w:t xml:space="preserve">, UE </w:t>
      </w:r>
      <w:r w:rsidR="0067175B">
        <w:rPr>
          <w:rFonts w:eastAsiaTheme="minorEastAsia" w:hint="eastAsia"/>
        </w:rPr>
        <w:t>cannot know which traffic flow</w:t>
      </w:r>
      <w:r w:rsidR="00AA7051">
        <w:rPr>
          <w:rFonts w:eastAsiaTheme="minorEastAsia" w:hint="eastAsia"/>
        </w:rPr>
        <w:t>s</w:t>
      </w:r>
      <w:r w:rsidR="0067175B">
        <w:rPr>
          <w:rFonts w:eastAsiaTheme="minorEastAsia" w:hint="eastAsia"/>
        </w:rPr>
        <w:t xml:space="preserve"> need</w:t>
      </w:r>
      <w:r w:rsidR="00AA7051">
        <w:rPr>
          <w:rFonts w:eastAsiaTheme="minorEastAsia" w:hint="eastAsia"/>
        </w:rPr>
        <w:t xml:space="preserve"> </w:t>
      </w:r>
      <w:r w:rsidR="0067175B">
        <w:rPr>
          <w:rFonts w:eastAsiaTheme="minorEastAsia" w:hint="eastAsia"/>
        </w:rPr>
        <w:t xml:space="preserve">rate </w:t>
      </w:r>
      <w:r w:rsidR="0067175B" w:rsidRPr="00794EEE">
        <w:t>adaption</w:t>
      </w:r>
      <w:r w:rsidR="00AA7051">
        <w:rPr>
          <w:rFonts w:eastAsiaTheme="minorEastAsia" w:hint="eastAsia"/>
        </w:rPr>
        <w:t xml:space="preserve"> and what </w:t>
      </w:r>
      <w:r w:rsidR="00281A27">
        <w:rPr>
          <w:rFonts w:eastAsiaTheme="minorEastAsia" w:hint="eastAsia"/>
        </w:rPr>
        <w:t xml:space="preserve">is </w:t>
      </w:r>
      <w:r w:rsidR="00AA7051">
        <w:rPr>
          <w:rFonts w:eastAsiaTheme="minorEastAsia" w:hint="eastAsia"/>
        </w:rPr>
        <w:t xml:space="preserve">the </w:t>
      </w:r>
      <w:r w:rsidR="00AA7051" w:rsidRPr="0099543C">
        <w:rPr>
          <w:rFonts w:eastAsiaTheme="minorEastAsia" w:cs="Arial"/>
          <w:lang w:bidi="ar"/>
        </w:rPr>
        <w:t xml:space="preserve">recommended </w:t>
      </w:r>
      <w:r w:rsidR="00AF1164">
        <w:rPr>
          <w:rFonts w:eastAsiaTheme="minorEastAsia" w:cs="Arial"/>
          <w:lang w:bidi="ar"/>
        </w:rPr>
        <w:t xml:space="preserve">target </w:t>
      </w:r>
      <w:r w:rsidR="00AA7051">
        <w:rPr>
          <w:rFonts w:eastAsiaTheme="minorEastAsia" w:cs="Arial" w:hint="eastAsia"/>
          <w:lang w:bidi="ar"/>
        </w:rPr>
        <w:t xml:space="preserve">bit </w:t>
      </w:r>
      <w:r w:rsidR="00AA7051" w:rsidRPr="0099543C">
        <w:rPr>
          <w:rFonts w:eastAsiaTheme="minorEastAsia" w:cs="Arial"/>
          <w:lang w:bidi="ar"/>
        </w:rPr>
        <w:t>rate</w:t>
      </w:r>
      <w:r w:rsidR="00AA7051">
        <w:rPr>
          <w:rFonts w:eastAsiaTheme="minorEastAsia" w:cs="Arial" w:hint="eastAsia"/>
          <w:lang w:bidi="ar"/>
        </w:rPr>
        <w:t xml:space="preserve"> for </w:t>
      </w:r>
      <w:r w:rsidR="00070438">
        <w:rPr>
          <w:rFonts w:eastAsiaTheme="minorEastAsia" w:cs="Arial"/>
          <w:lang w:bidi="ar"/>
        </w:rPr>
        <w:t>each</w:t>
      </w:r>
      <w:r w:rsidR="00AA7051">
        <w:rPr>
          <w:rFonts w:eastAsiaTheme="minorEastAsia" w:cs="Arial" w:hint="eastAsia"/>
          <w:lang w:bidi="ar"/>
        </w:rPr>
        <w:t xml:space="preserve"> traffic flow</w:t>
      </w:r>
      <w:r>
        <w:rPr>
          <w:rFonts w:eastAsiaTheme="minorEastAsia" w:hint="eastAsia"/>
        </w:rPr>
        <w:t xml:space="preserve">. </w:t>
      </w:r>
      <w:r w:rsidR="00070438">
        <w:rPr>
          <w:rFonts w:eastAsiaTheme="minorEastAsia"/>
        </w:rPr>
        <w:t>In addition</w:t>
      </w:r>
      <w:r>
        <w:rPr>
          <w:rFonts w:eastAsiaTheme="minorEastAsia" w:hint="eastAsia"/>
        </w:rPr>
        <w:t xml:space="preserve">, rate </w:t>
      </w:r>
      <w:r w:rsidRPr="00CA27CD">
        <w:rPr>
          <w:rFonts w:eastAsiaTheme="minorEastAsia"/>
        </w:rPr>
        <w:t>adaption</w:t>
      </w:r>
      <w:r w:rsidRPr="00CA27CD">
        <w:rPr>
          <w:rFonts w:eastAsiaTheme="minorEastAsia" w:hint="eastAsia"/>
        </w:rPr>
        <w:t xml:space="preserve"> </w:t>
      </w:r>
      <w:r>
        <w:rPr>
          <w:rFonts w:eastAsiaTheme="minorEastAsia" w:hint="eastAsia"/>
        </w:rPr>
        <w:t xml:space="preserve">based on L4S is </w:t>
      </w:r>
      <w:r w:rsidR="0038733B">
        <w:rPr>
          <w:rFonts w:eastAsiaTheme="minorEastAsia" w:hint="eastAsia"/>
        </w:rPr>
        <w:t xml:space="preserve">enabled </w:t>
      </w:r>
      <w:r>
        <w:rPr>
          <w:rFonts w:eastAsiaTheme="minorEastAsia" w:hint="eastAsia"/>
        </w:rPr>
        <w:t xml:space="preserve">on a per QoS Flow. </w:t>
      </w:r>
      <w:r w:rsidR="00070438">
        <w:rPr>
          <w:rFonts w:eastAsiaTheme="minorEastAsia"/>
        </w:rPr>
        <w:t>Therefore</w:t>
      </w:r>
      <w:r>
        <w:rPr>
          <w:rFonts w:eastAsiaTheme="minorEastAsia" w:hint="eastAsia"/>
        </w:rPr>
        <w:t xml:space="preserve">, </w:t>
      </w:r>
      <w:bookmarkStart w:id="2" w:name="OLE_LINK2"/>
      <w:r>
        <w:rPr>
          <w:rFonts w:eastAsiaTheme="minorEastAsia" w:hint="eastAsia"/>
        </w:rPr>
        <w:t>t</w:t>
      </w:r>
      <w:r w:rsidRPr="00A97A5D">
        <w:rPr>
          <w:rFonts w:eastAsiaTheme="minorEastAsia"/>
        </w:rPr>
        <w:t xml:space="preserve">he rate control indication based on </w:t>
      </w:r>
      <w:r>
        <w:rPr>
          <w:rFonts w:eastAsiaTheme="minorEastAsia" w:hint="eastAsia"/>
        </w:rPr>
        <w:t>QoS Flow</w:t>
      </w:r>
      <w:r w:rsidRPr="00A97A5D">
        <w:rPr>
          <w:rFonts w:eastAsiaTheme="minorEastAsia"/>
        </w:rPr>
        <w:t xml:space="preserve"> is preferred</w:t>
      </w:r>
      <w:bookmarkEnd w:id="2"/>
      <w:r>
        <w:rPr>
          <w:rFonts w:eastAsiaTheme="minorEastAsia" w:hint="eastAsia"/>
        </w:rPr>
        <w:t>.</w:t>
      </w:r>
    </w:p>
    <w:p w14:paraId="4B3BC6D1" w14:textId="4E5F2DB7" w:rsidR="00691CBC" w:rsidRPr="00DF3E65" w:rsidRDefault="00691CBC" w:rsidP="00691CBC">
      <w:pPr>
        <w:spacing w:after="0"/>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sidR="001D020B">
        <w:rPr>
          <w:rFonts w:eastAsiaTheme="minorEastAsia" w:cs="Arial" w:hint="eastAsia"/>
          <w:b/>
          <w:bCs/>
          <w:lang w:bidi="ar"/>
        </w:rPr>
        <w:t>2</w:t>
      </w:r>
      <w:r w:rsidRPr="00EF514B">
        <w:rPr>
          <w:rFonts w:eastAsiaTheme="minorEastAsia" w:cs="Arial"/>
          <w:b/>
          <w:bCs/>
          <w:lang w:bidi="ar"/>
        </w:rPr>
        <w:t>:</w:t>
      </w:r>
      <w:r w:rsidRPr="006216FC">
        <w:t xml:space="preserve"> </w:t>
      </w:r>
      <w:r w:rsidR="00070438">
        <w:rPr>
          <w:b/>
          <w:bCs/>
        </w:rPr>
        <w:t>R</w:t>
      </w:r>
      <w:r w:rsidRPr="00157021">
        <w:rPr>
          <w:b/>
          <w:bCs/>
        </w:rPr>
        <w:t xml:space="preserve">ate control indication based on </w:t>
      </w:r>
      <w:r w:rsidRPr="00C554E7">
        <w:rPr>
          <w:b/>
          <w:bCs/>
        </w:rPr>
        <w:t>QoS Flow</w:t>
      </w:r>
      <w:r w:rsidRPr="00157021">
        <w:rPr>
          <w:b/>
          <w:bCs/>
        </w:rPr>
        <w:t xml:space="preserve"> is preferred</w:t>
      </w:r>
      <w:r>
        <w:rPr>
          <w:rFonts w:eastAsiaTheme="minorEastAsia" w:cs="Arial" w:hint="eastAsia"/>
          <w:b/>
          <w:bCs/>
          <w:lang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42BF5E05" w:rsidR="00380FA7" w:rsidRPr="00DF6512" w:rsidRDefault="00294F47" w:rsidP="005F1719">
      <w:pPr>
        <w:spacing w:after="0"/>
        <w:rPr>
          <w:rFonts w:eastAsiaTheme="minorEastAsia" w:cs="Arial"/>
        </w:rPr>
      </w:pPr>
      <w:r>
        <w:t>This contribution provides the following proposal</w:t>
      </w:r>
      <w:r>
        <w:rPr>
          <w:rFonts w:eastAsiaTheme="minorEastAsia" w:hint="eastAsia"/>
        </w:rPr>
        <w:t>s.</w:t>
      </w:r>
      <w:r w:rsidRPr="00DF6512" w:rsidDel="00294F47">
        <w:rPr>
          <w:rFonts w:eastAsiaTheme="minorEastAsia" w:cs="Arial" w:hint="eastAsia"/>
        </w:rPr>
        <w:t xml:space="preserve"> </w:t>
      </w:r>
    </w:p>
    <w:p w14:paraId="01BBAC37" w14:textId="43021FF1" w:rsidR="000644B8" w:rsidRDefault="000644B8" w:rsidP="000644B8">
      <w:pPr>
        <w:spacing w:after="0"/>
        <w:rPr>
          <w:rFonts w:eastAsiaTheme="minorEastAsia"/>
          <w:b/>
        </w:rPr>
      </w:pPr>
      <w:r>
        <w:rPr>
          <w:rFonts w:eastAsiaTheme="minorEastAsia" w:hint="eastAsia"/>
          <w:b/>
        </w:rPr>
        <w:t>Observation</w:t>
      </w:r>
      <w:r w:rsidRPr="00935A7A">
        <w:rPr>
          <w:rFonts w:eastAsiaTheme="minorEastAsia"/>
          <w:b/>
        </w:rPr>
        <w:t xml:space="preserve"> </w:t>
      </w:r>
      <w:r>
        <w:rPr>
          <w:rFonts w:eastAsiaTheme="minorEastAsia" w:hint="eastAsia"/>
          <w:b/>
        </w:rPr>
        <w:t xml:space="preserve">1: </w:t>
      </w:r>
      <w:r w:rsidR="00A00667">
        <w:rPr>
          <w:rFonts w:eastAsiaTheme="minorEastAsia"/>
          <w:b/>
        </w:rPr>
        <w:t>R</w:t>
      </w:r>
      <w:r w:rsidR="00A00667" w:rsidRPr="00B86DEE">
        <w:rPr>
          <w:rFonts w:eastAsiaTheme="minorEastAsia"/>
          <w:b/>
        </w:rPr>
        <w:t xml:space="preserve">ate adaption based on the L4S mechanism </w:t>
      </w:r>
      <w:r w:rsidR="00A00667">
        <w:rPr>
          <w:rFonts w:eastAsiaTheme="minorEastAsia" w:hint="eastAsia"/>
          <w:b/>
        </w:rPr>
        <w:t>has</w:t>
      </w:r>
      <w:r w:rsidR="00A00667">
        <w:rPr>
          <w:rFonts w:eastAsiaTheme="minorEastAsia"/>
          <w:b/>
        </w:rPr>
        <w:t xml:space="preserve"> </w:t>
      </w:r>
      <w:r w:rsidR="00A00667">
        <w:rPr>
          <w:rFonts w:eastAsiaTheme="minorEastAsia" w:hint="eastAsia"/>
          <w:b/>
        </w:rPr>
        <w:t>the</w:t>
      </w:r>
      <w:r w:rsidR="00A00667">
        <w:rPr>
          <w:rFonts w:eastAsiaTheme="minorEastAsia"/>
          <w:b/>
        </w:rPr>
        <w:t xml:space="preserve"> </w:t>
      </w:r>
      <w:r w:rsidR="00A00667">
        <w:rPr>
          <w:rFonts w:eastAsiaTheme="minorEastAsia" w:hint="eastAsia"/>
          <w:b/>
        </w:rPr>
        <w:t>following</w:t>
      </w:r>
      <w:r w:rsidR="00A00667">
        <w:rPr>
          <w:rFonts w:eastAsiaTheme="minorEastAsia"/>
          <w:b/>
        </w:rPr>
        <w:t xml:space="preserve"> </w:t>
      </w:r>
      <w:proofErr w:type="gramStart"/>
      <w:r w:rsidR="00A00667">
        <w:rPr>
          <w:rFonts w:eastAsiaTheme="minorEastAsia" w:hint="eastAsia"/>
          <w:b/>
        </w:rPr>
        <w:t>drawbacks</w:t>
      </w:r>
      <w:r w:rsidR="00A00667" w:rsidRPr="00B86DEE" w:rsidDel="00A00667">
        <w:rPr>
          <w:rFonts w:eastAsiaTheme="minorEastAsia"/>
          <w:b/>
        </w:rPr>
        <w:t xml:space="preserve"> </w:t>
      </w:r>
      <w:r>
        <w:rPr>
          <w:rFonts w:eastAsiaTheme="minorEastAsia" w:hint="eastAsia"/>
          <w:b/>
        </w:rPr>
        <w:t>:</w:t>
      </w:r>
      <w:proofErr w:type="gramEnd"/>
    </w:p>
    <w:p w14:paraId="17CA751A" w14:textId="77777777" w:rsidR="000644B8" w:rsidRDefault="000644B8" w:rsidP="000644B8">
      <w:pPr>
        <w:pStyle w:val="a7"/>
        <w:numPr>
          <w:ilvl w:val="0"/>
          <w:numId w:val="37"/>
        </w:numPr>
        <w:spacing w:after="0"/>
        <w:rPr>
          <w:rFonts w:eastAsiaTheme="minorEastAsia"/>
          <w:b/>
          <w:bCs/>
        </w:rPr>
      </w:pPr>
      <w:r>
        <w:rPr>
          <w:rFonts w:eastAsiaTheme="minorEastAsia"/>
          <w:b/>
          <w:bCs/>
        </w:rPr>
        <w:t>reaction</w:t>
      </w:r>
      <w:r w:rsidRPr="00157021">
        <w:rPr>
          <w:rFonts w:eastAsiaTheme="minorEastAsia" w:hint="eastAsia"/>
          <w:b/>
          <w:bCs/>
        </w:rPr>
        <w:t xml:space="preserve"> to rate adaption is </w:t>
      </w:r>
      <w:r w:rsidRPr="009837B7">
        <w:rPr>
          <w:rFonts w:eastAsiaTheme="minorEastAsia"/>
          <w:b/>
          <w:bCs/>
        </w:rPr>
        <w:t>slow.</w:t>
      </w:r>
    </w:p>
    <w:p w14:paraId="4CFB25FD" w14:textId="43904B2D" w:rsidR="000644B8" w:rsidRPr="009837B7" w:rsidRDefault="000644B8" w:rsidP="000644B8">
      <w:pPr>
        <w:pStyle w:val="a7"/>
        <w:numPr>
          <w:ilvl w:val="0"/>
          <w:numId w:val="37"/>
        </w:numPr>
        <w:spacing w:after="0"/>
        <w:rPr>
          <w:rFonts w:eastAsiaTheme="minorEastAsia"/>
          <w:b/>
          <w:bCs/>
        </w:rPr>
      </w:pPr>
      <w:r>
        <w:rPr>
          <w:rFonts w:eastAsiaTheme="minorEastAsia" w:hint="eastAsia"/>
          <w:b/>
          <w:bCs/>
        </w:rPr>
        <w:t>n</w:t>
      </w:r>
      <w:r w:rsidRPr="009837B7">
        <w:rPr>
          <w:rFonts w:eastAsiaTheme="minorEastAsia"/>
          <w:b/>
          <w:bCs/>
        </w:rPr>
        <w:t xml:space="preserve">o </w:t>
      </w:r>
      <w:r w:rsidR="00F305A1">
        <w:rPr>
          <w:rFonts w:eastAsiaTheme="minorEastAsia" w:hint="eastAsia"/>
          <w:b/>
          <w:bCs/>
        </w:rPr>
        <w:t>ac</w:t>
      </w:r>
      <w:r w:rsidR="00F305A1">
        <w:rPr>
          <w:rFonts w:eastAsiaTheme="minorEastAsia"/>
          <w:b/>
          <w:bCs/>
        </w:rPr>
        <w:t>curate</w:t>
      </w:r>
      <w:r w:rsidR="00F305A1" w:rsidRPr="009837B7">
        <w:rPr>
          <w:rFonts w:eastAsiaTheme="minorEastAsia"/>
          <w:b/>
          <w:bCs/>
        </w:rPr>
        <w:t xml:space="preserve"> </w:t>
      </w:r>
      <w:r w:rsidRPr="009837B7">
        <w:rPr>
          <w:rFonts w:eastAsiaTheme="minorEastAsia"/>
          <w:b/>
          <w:bCs/>
        </w:rPr>
        <w:t>congestion information</w:t>
      </w:r>
      <w:r w:rsidR="00823537">
        <w:rPr>
          <w:rFonts w:eastAsiaTheme="minorEastAsia" w:hint="eastAsia"/>
          <w:b/>
          <w:bCs/>
        </w:rPr>
        <w:t>.</w:t>
      </w:r>
    </w:p>
    <w:p w14:paraId="2622AE1A" w14:textId="5F66E0E5" w:rsidR="00B96F0F" w:rsidRPr="00DF3E65" w:rsidRDefault="00823537" w:rsidP="00DF3E65">
      <w:pPr>
        <w:pStyle w:val="a7"/>
        <w:numPr>
          <w:ilvl w:val="0"/>
          <w:numId w:val="37"/>
        </w:numPr>
        <w:rPr>
          <w:rFonts w:eastAsiaTheme="minorEastAsia" w:cs="Arial"/>
          <w:b/>
          <w:bCs/>
          <w:lang w:bidi="ar"/>
        </w:rPr>
      </w:pPr>
      <w:r w:rsidRPr="00DF3E65">
        <w:rPr>
          <w:rFonts w:eastAsiaTheme="minorEastAsia"/>
          <w:b/>
        </w:rPr>
        <w:lastRenderedPageBreak/>
        <w:t>only</w:t>
      </w:r>
      <w:r>
        <w:rPr>
          <w:rFonts w:eastAsiaTheme="minorEastAsia"/>
          <w:b/>
        </w:rPr>
        <w:t xml:space="preserve"> applicable to </w:t>
      </w:r>
      <w:r w:rsidRPr="00DF3E65">
        <w:rPr>
          <w:rFonts w:eastAsiaTheme="minorEastAsia"/>
          <w:b/>
        </w:rPr>
        <w:t>rate decrease</w:t>
      </w:r>
      <w:r>
        <w:rPr>
          <w:rFonts w:eastAsiaTheme="minorEastAsia"/>
          <w:b/>
        </w:rPr>
        <w:t xml:space="preserve"> adaption</w:t>
      </w:r>
      <w:r w:rsidRPr="00DF3E65">
        <w:rPr>
          <w:rFonts w:eastAsiaTheme="minorEastAsia"/>
          <w:b/>
        </w:rPr>
        <w:t xml:space="preserve">, not </w:t>
      </w:r>
      <w:r>
        <w:rPr>
          <w:rFonts w:eastAsiaTheme="minorEastAsia"/>
          <w:b/>
        </w:rPr>
        <w:t>rate increase adaption</w:t>
      </w:r>
      <w:r w:rsidR="000644B8" w:rsidRPr="00DF3E65">
        <w:rPr>
          <w:rFonts w:eastAsiaTheme="minorEastAsia"/>
          <w:b/>
        </w:rPr>
        <w:t>.</w:t>
      </w:r>
    </w:p>
    <w:p w14:paraId="0982C6F3" w14:textId="11560E15" w:rsidR="004C7B4A" w:rsidRDefault="00B96F0F" w:rsidP="00B96F0F">
      <w:pPr>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sidRPr="006216FC">
        <w:t xml:space="preserve"> </w:t>
      </w:r>
      <w:r w:rsidRPr="00157021">
        <w:rPr>
          <w:rFonts w:eastAsiaTheme="minorEastAsia" w:hint="eastAsia"/>
          <w:b/>
          <w:bCs/>
        </w:rPr>
        <w:t>The</w:t>
      </w:r>
      <w:r>
        <w:rPr>
          <w:rFonts w:eastAsiaTheme="minorEastAsia" w:hint="eastAsia"/>
        </w:rPr>
        <w:t xml:space="preserve"> </w:t>
      </w:r>
      <w:r w:rsidRPr="0086632C">
        <w:rPr>
          <w:b/>
          <w:bCs/>
        </w:rPr>
        <w:t xml:space="preserve">gNB can choose </w:t>
      </w:r>
      <w:r w:rsidRPr="009D0668">
        <w:rPr>
          <w:b/>
          <w:bCs/>
        </w:rPr>
        <w:t>the congestion control method</w:t>
      </w:r>
      <w:r w:rsidRPr="0086632C">
        <w:rPr>
          <w:b/>
          <w:bCs/>
        </w:rPr>
        <w:t xml:space="preserve"> based on the SMF's indication or implementation</w:t>
      </w:r>
      <w:r w:rsidRPr="00CA27CD" w:rsidDel="00CA27CD">
        <w:rPr>
          <w:rFonts w:eastAsiaTheme="minorEastAsia"/>
        </w:rPr>
        <w:t>.</w:t>
      </w:r>
      <w:r>
        <w:rPr>
          <w:rFonts w:eastAsiaTheme="minorEastAsia" w:hint="eastAsia"/>
        </w:rPr>
        <w:t xml:space="preserve"> </w:t>
      </w:r>
    </w:p>
    <w:p w14:paraId="351768D6" w14:textId="08CEACFA" w:rsidR="00B96F0F" w:rsidRPr="008159DB" w:rsidRDefault="00B96F0F" w:rsidP="00B96F0F">
      <w:pPr>
        <w:rPr>
          <w:rFonts w:eastAsiaTheme="minorEastAsia"/>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w:t>
      </w:r>
      <w:r w:rsidRPr="006216FC">
        <w:t xml:space="preserve"> </w:t>
      </w:r>
      <w:r w:rsidR="00DB1D21">
        <w:rPr>
          <w:rFonts w:eastAsiaTheme="minorEastAsia" w:hint="eastAsia"/>
          <w:b/>
          <w:bCs/>
        </w:rPr>
        <w:t>R</w:t>
      </w:r>
      <w:r w:rsidRPr="00157021">
        <w:rPr>
          <w:b/>
          <w:bCs/>
        </w:rPr>
        <w:t xml:space="preserve">ate control indication </w:t>
      </w:r>
      <w:r>
        <w:rPr>
          <w:rFonts w:eastAsiaTheme="minorEastAsia" w:hint="eastAsia"/>
          <w:b/>
          <w:bCs/>
        </w:rPr>
        <w:t xml:space="preserve">that </w:t>
      </w:r>
      <w:r w:rsidRPr="00157021">
        <w:rPr>
          <w:b/>
          <w:bCs/>
        </w:rPr>
        <w:t xml:space="preserve">based on </w:t>
      </w:r>
      <w:r w:rsidRPr="00C554E7">
        <w:rPr>
          <w:b/>
          <w:bCs/>
        </w:rPr>
        <w:t>QoS Flow</w:t>
      </w:r>
      <w:r w:rsidRPr="00157021">
        <w:rPr>
          <w:b/>
          <w:bCs/>
        </w:rPr>
        <w:t xml:space="preserve"> is preferred</w:t>
      </w:r>
      <w:r>
        <w:rPr>
          <w:rFonts w:eastAsiaTheme="minorEastAsia" w:cs="Arial" w:hint="eastAsia"/>
          <w:b/>
          <w:bCs/>
          <w:lang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62542071"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00CB2F3A" w:rsidRPr="00CB2F3A">
        <w:rPr>
          <w:rFonts w:eastAsiaTheme="minorEastAsia" w:cs="Arial"/>
        </w:rPr>
        <w:t>RP-241771</w:t>
      </w:r>
      <w:r w:rsidRPr="008159DB">
        <w:rPr>
          <w:rFonts w:cs="Arial"/>
          <w:lang w:val="en-US"/>
        </w:rPr>
        <w:t xml:space="preserve"> </w:t>
      </w:r>
      <w:r w:rsidR="00CB2F3A" w:rsidRPr="00CB2F3A">
        <w:rPr>
          <w:rFonts w:cs="Arial"/>
          <w:lang w:val="en-US"/>
        </w:rPr>
        <w:t>Revised WID on XR (</w:t>
      </w:r>
      <w:proofErr w:type="spellStart"/>
      <w:r w:rsidR="00CB2F3A" w:rsidRPr="00CB2F3A">
        <w:rPr>
          <w:rFonts w:cs="Arial"/>
          <w:lang w:val="en-US"/>
        </w:rPr>
        <w:t>eXtended</w:t>
      </w:r>
      <w:proofErr w:type="spellEnd"/>
      <w:r w:rsidR="00CB2F3A" w:rsidRPr="00CB2F3A">
        <w:rPr>
          <w:rFonts w:cs="Arial"/>
          <w:lang w:val="en-US"/>
        </w:rPr>
        <w:t xml:space="preserve"> Reality) for NR Phase 3</w:t>
      </w:r>
    </w:p>
    <w:p w14:paraId="09119DEB" w14:textId="07EB1B36" w:rsidR="00394A52" w:rsidRPr="00394A52" w:rsidRDefault="001E42E5" w:rsidP="001E42E5">
      <w:pPr>
        <w:rPr>
          <w:rFonts w:eastAsiaTheme="minorEastAsia"/>
          <w:lang w:val="en-US"/>
        </w:rPr>
      </w:pPr>
      <w:r>
        <w:rPr>
          <w:rFonts w:eastAsiaTheme="minorEastAsia" w:hint="eastAsia"/>
          <w:lang w:val="en-US"/>
        </w:rPr>
        <w:t>[</w:t>
      </w:r>
      <w:r>
        <w:rPr>
          <w:rFonts w:eastAsiaTheme="minorEastAsia"/>
          <w:lang w:val="en-US"/>
        </w:rPr>
        <w:t xml:space="preserve">2] </w:t>
      </w:r>
      <w:r w:rsidR="00C02B34" w:rsidRPr="00C02B34">
        <w:rPr>
          <w:rFonts w:eastAsiaTheme="minorEastAsia"/>
          <w:lang w:val="en-US"/>
        </w:rPr>
        <w:t>Draft_RAN2_127b_Meeting_Report_v1</w:t>
      </w:r>
    </w:p>
    <w:sectPr w:rsidR="00394A52" w:rsidRPr="00394A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6BB4" w14:textId="77777777" w:rsidR="003B4F18" w:rsidRDefault="003B4F18" w:rsidP="00A55683">
      <w:pPr>
        <w:spacing w:after="0"/>
      </w:pPr>
      <w:r>
        <w:separator/>
      </w:r>
    </w:p>
  </w:endnote>
  <w:endnote w:type="continuationSeparator" w:id="0">
    <w:p w14:paraId="1C73A2E3" w14:textId="77777777" w:rsidR="003B4F18" w:rsidRDefault="003B4F1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1C6AF" w14:textId="77777777" w:rsidR="003B4F18" w:rsidRDefault="003B4F18" w:rsidP="00A55683">
      <w:pPr>
        <w:spacing w:after="0"/>
      </w:pPr>
      <w:r>
        <w:separator/>
      </w:r>
    </w:p>
  </w:footnote>
  <w:footnote w:type="continuationSeparator" w:id="0">
    <w:p w14:paraId="1824FE72" w14:textId="77777777" w:rsidR="003B4F18" w:rsidRDefault="003B4F1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694DC3"/>
    <w:multiLevelType w:val="hybridMultilevel"/>
    <w:tmpl w:val="229AB05E"/>
    <w:lvl w:ilvl="0" w:tplc="E3F01C3A">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15:restartNumberingAfterBreak="0">
    <w:nsid w:val="1078014B"/>
    <w:multiLevelType w:val="hybridMultilevel"/>
    <w:tmpl w:val="6DAA99B0"/>
    <w:lvl w:ilvl="0" w:tplc="6F265E5E">
      <w:start w:val="1"/>
      <w:numFmt w:val="bullet"/>
      <w:lvlText w:val="-"/>
      <w:lvlJc w:val="left"/>
      <w:pPr>
        <w:ind w:left="582" w:hanging="440"/>
      </w:pPr>
      <w:rPr>
        <w:rFonts w:ascii="Arial" w:eastAsiaTheme="minorEastAsia" w:hAnsi="Arial" w:cs="Arial"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3" w15:restartNumberingAfterBreak="0">
    <w:nsid w:val="126D24E9"/>
    <w:multiLevelType w:val="hybridMultilevel"/>
    <w:tmpl w:val="6C4865A8"/>
    <w:lvl w:ilvl="0" w:tplc="6F265E5E">
      <w:start w:val="1"/>
      <w:numFmt w:val="bullet"/>
      <w:lvlText w:val="-"/>
      <w:lvlJc w:val="left"/>
      <w:pPr>
        <w:ind w:left="640" w:hanging="44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F46323"/>
    <w:multiLevelType w:val="hybridMultilevel"/>
    <w:tmpl w:val="F7F4F33E"/>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B60FF"/>
    <w:multiLevelType w:val="hybridMultilevel"/>
    <w:tmpl w:val="C2CCC17C"/>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3"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DB023AB"/>
    <w:multiLevelType w:val="hybridMultilevel"/>
    <w:tmpl w:val="2336572A"/>
    <w:lvl w:ilvl="0" w:tplc="53D8DDB6">
      <w:start w:val="1"/>
      <w:numFmt w:val="bullet"/>
      <w:lvlText w:val="-"/>
      <w:lvlJc w:val="left"/>
      <w:pPr>
        <w:ind w:left="640" w:hanging="440"/>
      </w:pPr>
      <w:rPr>
        <w:rFonts w:ascii="Times New Roman" w:hAnsi="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4"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31"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2"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54643AC"/>
    <w:multiLevelType w:val="hybridMultilevel"/>
    <w:tmpl w:val="131220E2"/>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0"/>
  </w:num>
  <w:num w:numId="4">
    <w:abstractNumId w:val="7"/>
  </w:num>
  <w:num w:numId="5">
    <w:abstractNumId w:val="36"/>
  </w:num>
  <w:num w:numId="6">
    <w:abstractNumId w:val="34"/>
  </w:num>
  <w:num w:numId="7">
    <w:abstractNumId w:val="8"/>
  </w:num>
  <w:num w:numId="8">
    <w:abstractNumId w:val="27"/>
  </w:num>
  <w:num w:numId="9">
    <w:abstractNumId w:val="10"/>
  </w:num>
  <w:num w:numId="10">
    <w:abstractNumId w:val="6"/>
  </w:num>
  <w:num w:numId="11">
    <w:abstractNumId w:val="4"/>
  </w:num>
  <w:num w:numId="12">
    <w:abstractNumId w:val="21"/>
  </w:num>
  <w:num w:numId="13">
    <w:abstractNumId w:val="20"/>
  </w:num>
  <w:num w:numId="14">
    <w:abstractNumId w:val="31"/>
  </w:num>
  <w:num w:numId="15">
    <w:abstractNumId w:val="23"/>
  </w:num>
  <w:num w:numId="16">
    <w:abstractNumId w:val="30"/>
  </w:num>
  <w:num w:numId="17">
    <w:abstractNumId w:val="30"/>
  </w:num>
  <w:num w:numId="18">
    <w:abstractNumId w:val="30"/>
  </w:num>
  <w:num w:numId="19">
    <w:abstractNumId w:val="17"/>
  </w:num>
  <w:num w:numId="20">
    <w:abstractNumId w:val="35"/>
  </w:num>
  <w:num w:numId="21">
    <w:abstractNumId w:val="15"/>
  </w:num>
  <w:num w:numId="22">
    <w:abstractNumId w:val="32"/>
  </w:num>
  <w:num w:numId="23">
    <w:abstractNumId w:val="19"/>
  </w:num>
  <w:num w:numId="24">
    <w:abstractNumId w:val="26"/>
  </w:num>
  <w:num w:numId="25">
    <w:abstractNumId w:val="29"/>
  </w:num>
  <w:num w:numId="26">
    <w:abstractNumId w:val="24"/>
  </w:num>
  <w:num w:numId="27">
    <w:abstractNumId w:val="25"/>
  </w:num>
  <w:num w:numId="28">
    <w:abstractNumId w:val="14"/>
  </w:num>
  <w:num w:numId="29">
    <w:abstractNumId w:val="22"/>
  </w:num>
  <w:num w:numId="30">
    <w:abstractNumId w:val="5"/>
  </w:num>
  <w:num w:numId="31">
    <w:abstractNumId w:val="1"/>
  </w:num>
  <w:num w:numId="32">
    <w:abstractNumId w:val="33"/>
  </w:num>
  <w:num w:numId="33">
    <w:abstractNumId w:val="28"/>
  </w:num>
  <w:num w:numId="34">
    <w:abstractNumId w:val="16"/>
  </w:num>
  <w:num w:numId="35">
    <w:abstractNumId w:val="9"/>
  </w:num>
  <w:num w:numId="36">
    <w:abstractNumId w:val="12"/>
  </w:num>
  <w:num w:numId="37">
    <w:abstractNumId w:val="18"/>
  </w:num>
  <w:num w:numId="38">
    <w:abstractNumId w:val="3"/>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0CF"/>
    <w:rsid w:val="000036DC"/>
    <w:rsid w:val="000045F0"/>
    <w:rsid w:val="00017A53"/>
    <w:rsid w:val="00026A71"/>
    <w:rsid w:val="0003026F"/>
    <w:rsid w:val="00031336"/>
    <w:rsid w:val="00031553"/>
    <w:rsid w:val="0003209D"/>
    <w:rsid w:val="000349E5"/>
    <w:rsid w:val="00036929"/>
    <w:rsid w:val="000458F0"/>
    <w:rsid w:val="000503E9"/>
    <w:rsid w:val="000518C1"/>
    <w:rsid w:val="00052177"/>
    <w:rsid w:val="0005277F"/>
    <w:rsid w:val="0005505B"/>
    <w:rsid w:val="000606C7"/>
    <w:rsid w:val="0006178E"/>
    <w:rsid w:val="00061F43"/>
    <w:rsid w:val="000625D0"/>
    <w:rsid w:val="00062893"/>
    <w:rsid w:val="000644B8"/>
    <w:rsid w:val="0006549F"/>
    <w:rsid w:val="00070438"/>
    <w:rsid w:val="00074BE0"/>
    <w:rsid w:val="00075A22"/>
    <w:rsid w:val="00075AC2"/>
    <w:rsid w:val="0008378B"/>
    <w:rsid w:val="000850DD"/>
    <w:rsid w:val="00086DDE"/>
    <w:rsid w:val="00087145"/>
    <w:rsid w:val="00091900"/>
    <w:rsid w:val="000A4324"/>
    <w:rsid w:val="000A4369"/>
    <w:rsid w:val="000B13B7"/>
    <w:rsid w:val="000B4F7A"/>
    <w:rsid w:val="000C1D79"/>
    <w:rsid w:val="000C2A47"/>
    <w:rsid w:val="000C3DBE"/>
    <w:rsid w:val="000C5496"/>
    <w:rsid w:val="000C7C3C"/>
    <w:rsid w:val="000D4542"/>
    <w:rsid w:val="000D69AF"/>
    <w:rsid w:val="000D7C19"/>
    <w:rsid w:val="000E167F"/>
    <w:rsid w:val="000E1790"/>
    <w:rsid w:val="000E1EA5"/>
    <w:rsid w:val="000E2FEA"/>
    <w:rsid w:val="000E318F"/>
    <w:rsid w:val="000E5225"/>
    <w:rsid w:val="000E5E84"/>
    <w:rsid w:val="000E6320"/>
    <w:rsid w:val="000F7848"/>
    <w:rsid w:val="00100576"/>
    <w:rsid w:val="00104863"/>
    <w:rsid w:val="0010517B"/>
    <w:rsid w:val="0011017E"/>
    <w:rsid w:val="001122D8"/>
    <w:rsid w:val="00114750"/>
    <w:rsid w:val="0011719B"/>
    <w:rsid w:val="00136494"/>
    <w:rsid w:val="001414B0"/>
    <w:rsid w:val="00142A28"/>
    <w:rsid w:val="0014337D"/>
    <w:rsid w:val="00147971"/>
    <w:rsid w:val="00152015"/>
    <w:rsid w:val="00154955"/>
    <w:rsid w:val="00156CB8"/>
    <w:rsid w:val="00160A03"/>
    <w:rsid w:val="0016212F"/>
    <w:rsid w:val="0016353A"/>
    <w:rsid w:val="001647AB"/>
    <w:rsid w:val="001718E1"/>
    <w:rsid w:val="00171FF7"/>
    <w:rsid w:val="00173301"/>
    <w:rsid w:val="0017747E"/>
    <w:rsid w:val="00182FD2"/>
    <w:rsid w:val="00190244"/>
    <w:rsid w:val="00191470"/>
    <w:rsid w:val="00192551"/>
    <w:rsid w:val="0019423E"/>
    <w:rsid w:val="00195F7F"/>
    <w:rsid w:val="001966E2"/>
    <w:rsid w:val="00197DEF"/>
    <w:rsid w:val="001A080E"/>
    <w:rsid w:val="001A0CF6"/>
    <w:rsid w:val="001A2B8F"/>
    <w:rsid w:val="001A2D53"/>
    <w:rsid w:val="001A3722"/>
    <w:rsid w:val="001A4CE3"/>
    <w:rsid w:val="001B36A5"/>
    <w:rsid w:val="001B7A50"/>
    <w:rsid w:val="001C3F68"/>
    <w:rsid w:val="001C5900"/>
    <w:rsid w:val="001C5DDF"/>
    <w:rsid w:val="001C6AAC"/>
    <w:rsid w:val="001D020B"/>
    <w:rsid w:val="001D422A"/>
    <w:rsid w:val="001D4B92"/>
    <w:rsid w:val="001D5613"/>
    <w:rsid w:val="001E03CC"/>
    <w:rsid w:val="001E1860"/>
    <w:rsid w:val="001E1B64"/>
    <w:rsid w:val="001E274F"/>
    <w:rsid w:val="001E42E5"/>
    <w:rsid w:val="001E5605"/>
    <w:rsid w:val="001E6D41"/>
    <w:rsid w:val="001F4A4E"/>
    <w:rsid w:val="001F5B6B"/>
    <w:rsid w:val="0020285E"/>
    <w:rsid w:val="002079EB"/>
    <w:rsid w:val="0021332D"/>
    <w:rsid w:val="00216325"/>
    <w:rsid w:val="002165A5"/>
    <w:rsid w:val="00216863"/>
    <w:rsid w:val="00222EFA"/>
    <w:rsid w:val="00223423"/>
    <w:rsid w:val="002235E0"/>
    <w:rsid w:val="00224F65"/>
    <w:rsid w:val="00230702"/>
    <w:rsid w:val="00230AA4"/>
    <w:rsid w:val="002346E7"/>
    <w:rsid w:val="00240E92"/>
    <w:rsid w:val="00241E37"/>
    <w:rsid w:val="00243FC9"/>
    <w:rsid w:val="00244DA2"/>
    <w:rsid w:val="00251CA3"/>
    <w:rsid w:val="00251E89"/>
    <w:rsid w:val="00257564"/>
    <w:rsid w:val="00257572"/>
    <w:rsid w:val="00264763"/>
    <w:rsid w:val="00270043"/>
    <w:rsid w:val="002701F8"/>
    <w:rsid w:val="00271FFE"/>
    <w:rsid w:val="00274139"/>
    <w:rsid w:val="0027473F"/>
    <w:rsid w:val="00277660"/>
    <w:rsid w:val="00281A27"/>
    <w:rsid w:val="00282F64"/>
    <w:rsid w:val="00294F47"/>
    <w:rsid w:val="00296B6B"/>
    <w:rsid w:val="002A1CC1"/>
    <w:rsid w:val="002A455E"/>
    <w:rsid w:val="002A67C5"/>
    <w:rsid w:val="002B2C23"/>
    <w:rsid w:val="002B3C89"/>
    <w:rsid w:val="002B4EB4"/>
    <w:rsid w:val="002B5171"/>
    <w:rsid w:val="002B7887"/>
    <w:rsid w:val="002C5AA5"/>
    <w:rsid w:val="002E09E5"/>
    <w:rsid w:val="002E0C7E"/>
    <w:rsid w:val="002E13BC"/>
    <w:rsid w:val="002F0526"/>
    <w:rsid w:val="002F1BF3"/>
    <w:rsid w:val="002F6466"/>
    <w:rsid w:val="002F7267"/>
    <w:rsid w:val="003009F8"/>
    <w:rsid w:val="0031177D"/>
    <w:rsid w:val="0031205A"/>
    <w:rsid w:val="00315388"/>
    <w:rsid w:val="00316870"/>
    <w:rsid w:val="003178AC"/>
    <w:rsid w:val="00321188"/>
    <w:rsid w:val="00321FDB"/>
    <w:rsid w:val="0032216B"/>
    <w:rsid w:val="0032465C"/>
    <w:rsid w:val="00327FDE"/>
    <w:rsid w:val="00330249"/>
    <w:rsid w:val="00331E66"/>
    <w:rsid w:val="0033617B"/>
    <w:rsid w:val="00336A11"/>
    <w:rsid w:val="00342ACD"/>
    <w:rsid w:val="00342D6D"/>
    <w:rsid w:val="003442EC"/>
    <w:rsid w:val="00347BE4"/>
    <w:rsid w:val="00352E61"/>
    <w:rsid w:val="003541A1"/>
    <w:rsid w:val="0037158E"/>
    <w:rsid w:val="0037163A"/>
    <w:rsid w:val="003716D7"/>
    <w:rsid w:val="00376D14"/>
    <w:rsid w:val="0038089C"/>
    <w:rsid w:val="00380FA7"/>
    <w:rsid w:val="0038140E"/>
    <w:rsid w:val="0038733B"/>
    <w:rsid w:val="00394A52"/>
    <w:rsid w:val="0039531F"/>
    <w:rsid w:val="00395C65"/>
    <w:rsid w:val="003A30E3"/>
    <w:rsid w:val="003A54A6"/>
    <w:rsid w:val="003A68C9"/>
    <w:rsid w:val="003A7CF8"/>
    <w:rsid w:val="003B00A4"/>
    <w:rsid w:val="003B01A7"/>
    <w:rsid w:val="003B0FB9"/>
    <w:rsid w:val="003B3DC2"/>
    <w:rsid w:val="003B41A9"/>
    <w:rsid w:val="003B4F18"/>
    <w:rsid w:val="003C05E3"/>
    <w:rsid w:val="003C7FB8"/>
    <w:rsid w:val="003D227C"/>
    <w:rsid w:val="003D2401"/>
    <w:rsid w:val="003D5ED5"/>
    <w:rsid w:val="003D7200"/>
    <w:rsid w:val="003E4844"/>
    <w:rsid w:val="003E6E74"/>
    <w:rsid w:val="003E7115"/>
    <w:rsid w:val="003F38DA"/>
    <w:rsid w:val="00401CE5"/>
    <w:rsid w:val="00402562"/>
    <w:rsid w:val="0040796D"/>
    <w:rsid w:val="00407979"/>
    <w:rsid w:val="00407A9C"/>
    <w:rsid w:val="0041587D"/>
    <w:rsid w:val="00417039"/>
    <w:rsid w:val="00423970"/>
    <w:rsid w:val="00424CDF"/>
    <w:rsid w:val="00427967"/>
    <w:rsid w:val="004341D0"/>
    <w:rsid w:val="00435C29"/>
    <w:rsid w:val="00435E44"/>
    <w:rsid w:val="00440201"/>
    <w:rsid w:val="00442719"/>
    <w:rsid w:val="00443440"/>
    <w:rsid w:val="0044419D"/>
    <w:rsid w:val="00444A70"/>
    <w:rsid w:val="0044507E"/>
    <w:rsid w:val="00446048"/>
    <w:rsid w:val="00451F3C"/>
    <w:rsid w:val="00452369"/>
    <w:rsid w:val="00452751"/>
    <w:rsid w:val="00455E78"/>
    <w:rsid w:val="00456D79"/>
    <w:rsid w:val="00466724"/>
    <w:rsid w:val="00471F4F"/>
    <w:rsid w:val="004755BD"/>
    <w:rsid w:val="00476AD6"/>
    <w:rsid w:val="00477F80"/>
    <w:rsid w:val="00480B12"/>
    <w:rsid w:val="0048269D"/>
    <w:rsid w:val="00482CC6"/>
    <w:rsid w:val="00482F12"/>
    <w:rsid w:val="00483F19"/>
    <w:rsid w:val="00487580"/>
    <w:rsid w:val="0049483D"/>
    <w:rsid w:val="004A1532"/>
    <w:rsid w:val="004A2357"/>
    <w:rsid w:val="004A6EA6"/>
    <w:rsid w:val="004B2782"/>
    <w:rsid w:val="004B354F"/>
    <w:rsid w:val="004B56FF"/>
    <w:rsid w:val="004B5B8E"/>
    <w:rsid w:val="004B6503"/>
    <w:rsid w:val="004C672A"/>
    <w:rsid w:val="004C7B4A"/>
    <w:rsid w:val="004D16EC"/>
    <w:rsid w:val="004D550F"/>
    <w:rsid w:val="004D5CB1"/>
    <w:rsid w:val="004E38B1"/>
    <w:rsid w:val="004E4F8E"/>
    <w:rsid w:val="004F6BE7"/>
    <w:rsid w:val="004F701F"/>
    <w:rsid w:val="005000C1"/>
    <w:rsid w:val="00500BB8"/>
    <w:rsid w:val="00504ABA"/>
    <w:rsid w:val="00504B7A"/>
    <w:rsid w:val="00505327"/>
    <w:rsid w:val="005103C5"/>
    <w:rsid w:val="0051071C"/>
    <w:rsid w:val="005152B2"/>
    <w:rsid w:val="00517046"/>
    <w:rsid w:val="005177D8"/>
    <w:rsid w:val="005236FC"/>
    <w:rsid w:val="005269F3"/>
    <w:rsid w:val="00526E73"/>
    <w:rsid w:val="00532683"/>
    <w:rsid w:val="00532E2C"/>
    <w:rsid w:val="005351AE"/>
    <w:rsid w:val="00536919"/>
    <w:rsid w:val="00544830"/>
    <w:rsid w:val="005572C6"/>
    <w:rsid w:val="00570703"/>
    <w:rsid w:val="005821F5"/>
    <w:rsid w:val="00583C67"/>
    <w:rsid w:val="00584FA2"/>
    <w:rsid w:val="00590BBB"/>
    <w:rsid w:val="00591893"/>
    <w:rsid w:val="0059745C"/>
    <w:rsid w:val="005A044D"/>
    <w:rsid w:val="005A1195"/>
    <w:rsid w:val="005A7ADA"/>
    <w:rsid w:val="005A7CBE"/>
    <w:rsid w:val="005B0CF4"/>
    <w:rsid w:val="005B1ACF"/>
    <w:rsid w:val="005B2B26"/>
    <w:rsid w:val="005B531B"/>
    <w:rsid w:val="005B533C"/>
    <w:rsid w:val="005B7806"/>
    <w:rsid w:val="005C26E5"/>
    <w:rsid w:val="005C4137"/>
    <w:rsid w:val="005D1E2D"/>
    <w:rsid w:val="005D5E13"/>
    <w:rsid w:val="005E0122"/>
    <w:rsid w:val="005E0838"/>
    <w:rsid w:val="005E349F"/>
    <w:rsid w:val="005E7F7B"/>
    <w:rsid w:val="005F0598"/>
    <w:rsid w:val="005F1719"/>
    <w:rsid w:val="005F4342"/>
    <w:rsid w:val="005F4ACA"/>
    <w:rsid w:val="005F60E6"/>
    <w:rsid w:val="006025DE"/>
    <w:rsid w:val="00603F14"/>
    <w:rsid w:val="006055D7"/>
    <w:rsid w:val="00611403"/>
    <w:rsid w:val="00612A6A"/>
    <w:rsid w:val="00612C26"/>
    <w:rsid w:val="00612DC6"/>
    <w:rsid w:val="006176FA"/>
    <w:rsid w:val="00617A2F"/>
    <w:rsid w:val="0062275C"/>
    <w:rsid w:val="006278F3"/>
    <w:rsid w:val="00627EC3"/>
    <w:rsid w:val="0063018A"/>
    <w:rsid w:val="006301C7"/>
    <w:rsid w:val="0064002E"/>
    <w:rsid w:val="00644EDA"/>
    <w:rsid w:val="00644F9A"/>
    <w:rsid w:val="006549EF"/>
    <w:rsid w:val="006610D7"/>
    <w:rsid w:val="0066183C"/>
    <w:rsid w:val="006704E7"/>
    <w:rsid w:val="00670882"/>
    <w:rsid w:val="0067175B"/>
    <w:rsid w:val="006752DD"/>
    <w:rsid w:val="00675832"/>
    <w:rsid w:val="00677927"/>
    <w:rsid w:val="00680FDB"/>
    <w:rsid w:val="006851E6"/>
    <w:rsid w:val="00685E8B"/>
    <w:rsid w:val="00687D3A"/>
    <w:rsid w:val="00691CBC"/>
    <w:rsid w:val="006923EB"/>
    <w:rsid w:val="00694420"/>
    <w:rsid w:val="006A49F9"/>
    <w:rsid w:val="006A7552"/>
    <w:rsid w:val="006B490A"/>
    <w:rsid w:val="006B69E5"/>
    <w:rsid w:val="006C2AB7"/>
    <w:rsid w:val="006D16BD"/>
    <w:rsid w:val="006D21D1"/>
    <w:rsid w:val="006D2876"/>
    <w:rsid w:val="006E0ED9"/>
    <w:rsid w:val="006E108B"/>
    <w:rsid w:val="006E1D60"/>
    <w:rsid w:val="006E441B"/>
    <w:rsid w:val="006F62F6"/>
    <w:rsid w:val="00703E51"/>
    <w:rsid w:val="00704021"/>
    <w:rsid w:val="00704416"/>
    <w:rsid w:val="007047D0"/>
    <w:rsid w:val="0070494D"/>
    <w:rsid w:val="007052C9"/>
    <w:rsid w:val="007068EA"/>
    <w:rsid w:val="0071049C"/>
    <w:rsid w:val="007105AD"/>
    <w:rsid w:val="00710D4A"/>
    <w:rsid w:val="00715E66"/>
    <w:rsid w:val="00716D14"/>
    <w:rsid w:val="00720A1B"/>
    <w:rsid w:val="00721F91"/>
    <w:rsid w:val="00722340"/>
    <w:rsid w:val="00725BB1"/>
    <w:rsid w:val="00730E80"/>
    <w:rsid w:val="00731281"/>
    <w:rsid w:val="007353A3"/>
    <w:rsid w:val="00736A52"/>
    <w:rsid w:val="007424E0"/>
    <w:rsid w:val="0074403D"/>
    <w:rsid w:val="007457AD"/>
    <w:rsid w:val="00745C9C"/>
    <w:rsid w:val="00753F4E"/>
    <w:rsid w:val="00754711"/>
    <w:rsid w:val="007557C5"/>
    <w:rsid w:val="007562D6"/>
    <w:rsid w:val="00760FEE"/>
    <w:rsid w:val="007645EF"/>
    <w:rsid w:val="00766756"/>
    <w:rsid w:val="007832A9"/>
    <w:rsid w:val="0078425C"/>
    <w:rsid w:val="00787385"/>
    <w:rsid w:val="007902CB"/>
    <w:rsid w:val="00794A91"/>
    <w:rsid w:val="007A25BF"/>
    <w:rsid w:val="007A2F50"/>
    <w:rsid w:val="007B0B88"/>
    <w:rsid w:val="007B395B"/>
    <w:rsid w:val="007B506A"/>
    <w:rsid w:val="007B50D3"/>
    <w:rsid w:val="007B6914"/>
    <w:rsid w:val="007B6A52"/>
    <w:rsid w:val="007C0A47"/>
    <w:rsid w:val="007D2A04"/>
    <w:rsid w:val="007D4650"/>
    <w:rsid w:val="007E41B6"/>
    <w:rsid w:val="007E4AA4"/>
    <w:rsid w:val="007E4F7B"/>
    <w:rsid w:val="007E52CE"/>
    <w:rsid w:val="007E63EF"/>
    <w:rsid w:val="007E6BC8"/>
    <w:rsid w:val="00802C2A"/>
    <w:rsid w:val="008063FB"/>
    <w:rsid w:val="0081066F"/>
    <w:rsid w:val="00810CEB"/>
    <w:rsid w:val="0081424C"/>
    <w:rsid w:val="00815249"/>
    <w:rsid w:val="008152D0"/>
    <w:rsid w:val="008154CC"/>
    <w:rsid w:val="008159DB"/>
    <w:rsid w:val="00823537"/>
    <w:rsid w:val="00823703"/>
    <w:rsid w:val="00824746"/>
    <w:rsid w:val="00827B1C"/>
    <w:rsid w:val="00831160"/>
    <w:rsid w:val="008321D2"/>
    <w:rsid w:val="00835596"/>
    <w:rsid w:val="00840D61"/>
    <w:rsid w:val="00847B6A"/>
    <w:rsid w:val="00852679"/>
    <w:rsid w:val="008575E1"/>
    <w:rsid w:val="00857B40"/>
    <w:rsid w:val="00860B96"/>
    <w:rsid w:val="0086632C"/>
    <w:rsid w:val="008744CE"/>
    <w:rsid w:val="0088027A"/>
    <w:rsid w:val="00880D58"/>
    <w:rsid w:val="00881593"/>
    <w:rsid w:val="008818B9"/>
    <w:rsid w:val="00882BC0"/>
    <w:rsid w:val="0089145A"/>
    <w:rsid w:val="00892FD1"/>
    <w:rsid w:val="00895416"/>
    <w:rsid w:val="008974A9"/>
    <w:rsid w:val="008A4A39"/>
    <w:rsid w:val="008A4C6D"/>
    <w:rsid w:val="008B2358"/>
    <w:rsid w:val="008B58F4"/>
    <w:rsid w:val="008B6A90"/>
    <w:rsid w:val="008C11CB"/>
    <w:rsid w:val="008C521D"/>
    <w:rsid w:val="008C6B29"/>
    <w:rsid w:val="008C6C6C"/>
    <w:rsid w:val="008D1703"/>
    <w:rsid w:val="008D18D2"/>
    <w:rsid w:val="008D2319"/>
    <w:rsid w:val="008D603E"/>
    <w:rsid w:val="008E0CC3"/>
    <w:rsid w:val="008E2271"/>
    <w:rsid w:val="008F0986"/>
    <w:rsid w:val="008F16A1"/>
    <w:rsid w:val="008F3B55"/>
    <w:rsid w:val="008F6E41"/>
    <w:rsid w:val="009007C6"/>
    <w:rsid w:val="0090275B"/>
    <w:rsid w:val="009029F3"/>
    <w:rsid w:val="009046AE"/>
    <w:rsid w:val="00905773"/>
    <w:rsid w:val="00906348"/>
    <w:rsid w:val="00915912"/>
    <w:rsid w:val="009234BD"/>
    <w:rsid w:val="00926067"/>
    <w:rsid w:val="009278BF"/>
    <w:rsid w:val="00930F93"/>
    <w:rsid w:val="00931AC1"/>
    <w:rsid w:val="00932E60"/>
    <w:rsid w:val="0093536C"/>
    <w:rsid w:val="009371B2"/>
    <w:rsid w:val="00940C6B"/>
    <w:rsid w:val="0094709E"/>
    <w:rsid w:val="00947B67"/>
    <w:rsid w:val="0095061E"/>
    <w:rsid w:val="00951261"/>
    <w:rsid w:val="00962BBD"/>
    <w:rsid w:val="00975F37"/>
    <w:rsid w:val="009837B7"/>
    <w:rsid w:val="009923DA"/>
    <w:rsid w:val="00993789"/>
    <w:rsid w:val="00994B56"/>
    <w:rsid w:val="0099543C"/>
    <w:rsid w:val="009A241B"/>
    <w:rsid w:val="009A5372"/>
    <w:rsid w:val="009B27E3"/>
    <w:rsid w:val="009B2EB8"/>
    <w:rsid w:val="009C0341"/>
    <w:rsid w:val="009D0668"/>
    <w:rsid w:val="009D0F5B"/>
    <w:rsid w:val="009D1AA5"/>
    <w:rsid w:val="009D3897"/>
    <w:rsid w:val="009D5A09"/>
    <w:rsid w:val="009E2187"/>
    <w:rsid w:val="009E26CA"/>
    <w:rsid w:val="009E4860"/>
    <w:rsid w:val="009E5F69"/>
    <w:rsid w:val="009F1AF0"/>
    <w:rsid w:val="009F6A21"/>
    <w:rsid w:val="00A00667"/>
    <w:rsid w:val="00A10572"/>
    <w:rsid w:val="00A17541"/>
    <w:rsid w:val="00A21E37"/>
    <w:rsid w:val="00A23CBE"/>
    <w:rsid w:val="00A254E3"/>
    <w:rsid w:val="00A26873"/>
    <w:rsid w:val="00A36868"/>
    <w:rsid w:val="00A40C3C"/>
    <w:rsid w:val="00A524EC"/>
    <w:rsid w:val="00A52CCB"/>
    <w:rsid w:val="00A55683"/>
    <w:rsid w:val="00A612E2"/>
    <w:rsid w:val="00A8154D"/>
    <w:rsid w:val="00A86425"/>
    <w:rsid w:val="00A86519"/>
    <w:rsid w:val="00A875D1"/>
    <w:rsid w:val="00A9160F"/>
    <w:rsid w:val="00A920EC"/>
    <w:rsid w:val="00A938B4"/>
    <w:rsid w:val="00A94E2A"/>
    <w:rsid w:val="00A96609"/>
    <w:rsid w:val="00A97A3E"/>
    <w:rsid w:val="00A97A5D"/>
    <w:rsid w:val="00AA2900"/>
    <w:rsid w:val="00AA30F5"/>
    <w:rsid w:val="00AA3F7F"/>
    <w:rsid w:val="00AA63B4"/>
    <w:rsid w:val="00AA7051"/>
    <w:rsid w:val="00AA7749"/>
    <w:rsid w:val="00AA7BAE"/>
    <w:rsid w:val="00AB1C86"/>
    <w:rsid w:val="00AC07E2"/>
    <w:rsid w:val="00AC180B"/>
    <w:rsid w:val="00AC394B"/>
    <w:rsid w:val="00AC4E19"/>
    <w:rsid w:val="00AC6A45"/>
    <w:rsid w:val="00AD37F5"/>
    <w:rsid w:val="00AD4259"/>
    <w:rsid w:val="00AD5B51"/>
    <w:rsid w:val="00AD5F83"/>
    <w:rsid w:val="00AD62A7"/>
    <w:rsid w:val="00AD6F29"/>
    <w:rsid w:val="00AD747F"/>
    <w:rsid w:val="00AE2461"/>
    <w:rsid w:val="00AF1164"/>
    <w:rsid w:val="00AF1CE3"/>
    <w:rsid w:val="00AF5913"/>
    <w:rsid w:val="00AF79FD"/>
    <w:rsid w:val="00B00702"/>
    <w:rsid w:val="00B01ED5"/>
    <w:rsid w:val="00B12F59"/>
    <w:rsid w:val="00B13D78"/>
    <w:rsid w:val="00B141C6"/>
    <w:rsid w:val="00B14CD2"/>
    <w:rsid w:val="00B169D5"/>
    <w:rsid w:val="00B20E46"/>
    <w:rsid w:val="00B219CD"/>
    <w:rsid w:val="00B22062"/>
    <w:rsid w:val="00B2250B"/>
    <w:rsid w:val="00B2441E"/>
    <w:rsid w:val="00B25EE0"/>
    <w:rsid w:val="00B3312B"/>
    <w:rsid w:val="00B337E4"/>
    <w:rsid w:val="00B33C6B"/>
    <w:rsid w:val="00B36749"/>
    <w:rsid w:val="00B41338"/>
    <w:rsid w:val="00B432BE"/>
    <w:rsid w:val="00B445F4"/>
    <w:rsid w:val="00B4707D"/>
    <w:rsid w:val="00B50ADD"/>
    <w:rsid w:val="00B51705"/>
    <w:rsid w:val="00B51FD0"/>
    <w:rsid w:val="00B52935"/>
    <w:rsid w:val="00B54DC2"/>
    <w:rsid w:val="00B61DB2"/>
    <w:rsid w:val="00B6447B"/>
    <w:rsid w:val="00B64E2C"/>
    <w:rsid w:val="00B675E6"/>
    <w:rsid w:val="00B812BA"/>
    <w:rsid w:val="00B85AD3"/>
    <w:rsid w:val="00B86DEE"/>
    <w:rsid w:val="00B90C25"/>
    <w:rsid w:val="00B94B4D"/>
    <w:rsid w:val="00B94E8D"/>
    <w:rsid w:val="00B96BF4"/>
    <w:rsid w:val="00B96C2B"/>
    <w:rsid w:val="00B96F0F"/>
    <w:rsid w:val="00BA01F8"/>
    <w:rsid w:val="00BA0378"/>
    <w:rsid w:val="00BA080E"/>
    <w:rsid w:val="00BA191B"/>
    <w:rsid w:val="00BB3C38"/>
    <w:rsid w:val="00BB7C8F"/>
    <w:rsid w:val="00BC0044"/>
    <w:rsid w:val="00BC0C73"/>
    <w:rsid w:val="00BC6AD8"/>
    <w:rsid w:val="00BC7F6D"/>
    <w:rsid w:val="00BD5CA7"/>
    <w:rsid w:val="00BD6B05"/>
    <w:rsid w:val="00BE28DC"/>
    <w:rsid w:val="00BE3467"/>
    <w:rsid w:val="00BE4FBE"/>
    <w:rsid w:val="00BE72E8"/>
    <w:rsid w:val="00BF33DD"/>
    <w:rsid w:val="00BF4849"/>
    <w:rsid w:val="00BF6FFC"/>
    <w:rsid w:val="00C02B34"/>
    <w:rsid w:val="00C04D8A"/>
    <w:rsid w:val="00C06D49"/>
    <w:rsid w:val="00C10A65"/>
    <w:rsid w:val="00C12D4F"/>
    <w:rsid w:val="00C15245"/>
    <w:rsid w:val="00C255A4"/>
    <w:rsid w:val="00C26FDA"/>
    <w:rsid w:val="00C30850"/>
    <w:rsid w:val="00C30859"/>
    <w:rsid w:val="00C40F89"/>
    <w:rsid w:val="00C44B94"/>
    <w:rsid w:val="00C44C36"/>
    <w:rsid w:val="00C46A24"/>
    <w:rsid w:val="00C475A1"/>
    <w:rsid w:val="00C50595"/>
    <w:rsid w:val="00C52F7C"/>
    <w:rsid w:val="00C541D6"/>
    <w:rsid w:val="00C554E7"/>
    <w:rsid w:val="00C5739C"/>
    <w:rsid w:val="00C7498A"/>
    <w:rsid w:val="00C773F8"/>
    <w:rsid w:val="00C86EE7"/>
    <w:rsid w:val="00C87034"/>
    <w:rsid w:val="00C91AB1"/>
    <w:rsid w:val="00C9295B"/>
    <w:rsid w:val="00C95811"/>
    <w:rsid w:val="00C95F34"/>
    <w:rsid w:val="00C97B73"/>
    <w:rsid w:val="00CA2541"/>
    <w:rsid w:val="00CA27CD"/>
    <w:rsid w:val="00CA5463"/>
    <w:rsid w:val="00CA5C1B"/>
    <w:rsid w:val="00CB2F3A"/>
    <w:rsid w:val="00CB50B8"/>
    <w:rsid w:val="00CB56F5"/>
    <w:rsid w:val="00CC6C69"/>
    <w:rsid w:val="00CC78CD"/>
    <w:rsid w:val="00CD02D7"/>
    <w:rsid w:val="00CD5298"/>
    <w:rsid w:val="00CE1FAD"/>
    <w:rsid w:val="00CE4CDC"/>
    <w:rsid w:val="00CE6D55"/>
    <w:rsid w:val="00CF0047"/>
    <w:rsid w:val="00CF100B"/>
    <w:rsid w:val="00CF6300"/>
    <w:rsid w:val="00CF7408"/>
    <w:rsid w:val="00D00B36"/>
    <w:rsid w:val="00D0328B"/>
    <w:rsid w:val="00D0572E"/>
    <w:rsid w:val="00D05F38"/>
    <w:rsid w:val="00D064E2"/>
    <w:rsid w:val="00D07B51"/>
    <w:rsid w:val="00D07F6D"/>
    <w:rsid w:val="00D1260F"/>
    <w:rsid w:val="00D21694"/>
    <w:rsid w:val="00D22F65"/>
    <w:rsid w:val="00D230F2"/>
    <w:rsid w:val="00D2371A"/>
    <w:rsid w:val="00D24A73"/>
    <w:rsid w:val="00D277BF"/>
    <w:rsid w:val="00D30105"/>
    <w:rsid w:val="00D400E7"/>
    <w:rsid w:val="00D4024E"/>
    <w:rsid w:val="00D4125C"/>
    <w:rsid w:val="00D42980"/>
    <w:rsid w:val="00D450AA"/>
    <w:rsid w:val="00D45803"/>
    <w:rsid w:val="00D46525"/>
    <w:rsid w:val="00D526DC"/>
    <w:rsid w:val="00D569B4"/>
    <w:rsid w:val="00D611E6"/>
    <w:rsid w:val="00D63910"/>
    <w:rsid w:val="00D64A5D"/>
    <w:rsid w:val="00D66905"/>
    <w:rsid w:val="00D704A5"/>
    <w:rsid w:val="00D828A0"/>
    <w:rsid w:val="00D83620"/>
    <w:rsid w:val="00D84B6C"/>
    <w:rsid w:val="00D90545"/>
    <w:rsid w:val="00D90FD2"/>
    <w:rsid w:val="00D9234B"/>
    <w:rsid w:val="00D93B58"/>
    <w:rsid w:val="00D94178"/>
    <w:rsid w:val="00D94FE3"/>
    <w:rsid w:val="00D9716B"/>
    <w:rsid w:val="00D97C5E"/>
    <w:rsid w:val="00DA23DD"/>
    <w:rsid w:val="00DA3D11"/>
    <w:rsid w:val="00DA6CBE"/>
    <w:rsid w:val="00DB1D21"/>
    <w:rsid w:val="00DB6F54"/>
    <w:rsid w:val="00DC1133"/>
    <w:rsid w:val="00DC1134"/>
    <w:rsid w:val="00DC291F"/>
    <w:rsid w:val="00DC3BE3"/>
    <w:rsid w:val="00DD129B"/>
    <w:rsid w:val="00DD1B27"/>
    <w:rsid w:val="00DE5698"/>
    <w:rsid w:val="00DF1BBA"/>
    <w:rsid w:val="00DF3E65"/>
    <w:rsid w:val="00DF6512"/>
    <w:rsid w:val="00E0354F"/>
    <w:rsid w:val="00E1122E"/>
    <w:rsid w:val="00E157DA"/>
    <w:rsid w:val="00E17C0D"/>
    <w:rsid w:val="00E2125A"/>
    <w:rsid w:val="00E301DD"/>
    <w:rsid w:val="00E3540C"/>
    <w:rsid w:val="00E35E56"/>
    <w:rsid w:val="00E3689C"/>
    <w:rsid w:val="00E378D2"/>
    <w:rsid w:val="00E37E64"/>
    <w:rsid w:val="00E42261"/>
    <w:rsid w:val="00E53AD8"/>
    <w:rsid w:val="00E60D23"/>
    <w:rsid w:val="00E61E8C"/>
    <w:rsid w:val="00E65718"/>
    <w:rsid w:val="00E67E98"/>
    <w:rsid w:val="00E70CD3"/>
    <w:rsid w:val="00E74417"/>
    <w:rsid w:val="00E76919"/>
    <w:rsid w:val="00E773DF"/>
    <w:rsid w:val="00E81154"/>
    <w:rsid w:val="00E81A56"/>
    <w:rsid w:val="00E83E22"/>
    <w:rsid w:val="00E90CBF"/>
    <w:rsid w:val="00E968D0"/>
    <w:rsid w:val="00E97AF7"/>
    <w:rsid w:val="00EA115F"/>
    <w:rsid w:val="00EA17D6"/>
    <w:rsid w:val="00EA26BB"/>
    <w:rsid w:val="00EA2D88"/>
    <w:rsid w:val="00EA5960"/>
    <w:rsid w:val="00EA6B39"/>
    <w:rsid w:val="00EB0394"/>
    <w:rsid w:val="00EB0487"/>
    <w:rsid w:val="00EB4FAE"/>
    <w:rsid w:val="00EB57BC"/>
    <w:rsid w:val="00EB5BF7"/>
    <w:rsid w:val="00EC0A4B"/>
    <w:rsid w:val="00EC41FA"/>
    <w:rsid w:val="00ED1521"/>
    <w:rsid w:val="00ED20A8"/>
    <w:rsid w:val="00ED2ADB"/>
    <w:rsid w:val="00ED51EA"/>
    <w:rsid w:val="00ED620B"/>
    <w:rsid w:val="00EE1EB0"/>
    <w:rsid w:val="00EE34E3"/>
    <w:rsid w:val="00EE3ED0"/>
    <w:rsid w:val="00EE4F74"/>
    <w:rsid w:val="00EE5E61"/>
    <w:rsid w:val="00EF12AC"/>
    <w:rsid w:val="00EF514B"/>
    <w:rsid w:val="00EF657E"/>
    <w:rsid w:val="00F02652"/>
    <w:rsid w:val="00F06226"/>
    <w:rsid w:val="00F06DCC"/>
    <w:rsid w:val="00F15AEE"/>
    <w:rsid w:val="00F16DC4"/>
    <w:rsid w:val="00F17581"/>
    <w:rsid w:val="00F22456"/>
    <w:rsid w:val="00F23E0E"/>
    <w:rsid w:val="00F25091"/>
    <w:rsid w:val="00F27094"/>
    <w:rsid w:val="00F27494"/>
    <w:rsid w:val="00F305A1"/>
    <w:rsid w:val="00F36EC3"/>
    <w:rsid w:val="00F40351"/>
    <w:rsid w:val="00F4448D"/>
    <w:rsid w:val="00F4592C"/>
    <w:rsid w:val="00F45D0B"/>
    <w:rsid w:val="00F47503"/>
    <w:rsid w:val="00F5176D"/>
    <w:rsid w:val="00F5599D"/>
    <w:rsid w:val="00F57876"/>
    <w:rsid w:val="00F711E0"/>
    <w:rsid w:val="00F756C2"/>
    <w:rsid w:val="00F82CB7"/>
    <w:rsid w:val="00F840AC"/>
    <w:rsid w:val="00F8544D"/>
    <w:rsid w:val="00F863D2"/>
    <w:rsid w:val="00F906AF"/>
    <w:rsid w:val="00F935D7"/>
    <w:rsid w:val="00F95143"/>
    <w:rsid w:val="00F97307"/>
    <w:rsid w:val="00FA0490"/>
    <w:rsid w:val="00FA3219"/>
    <w:rsid w:val="00FA5F89"/>
    <w:rsid w:val="00FB2114"/>
    <w:rsid w:val="00FB3347"/>
    <w:rsid w:val="00FB4144"/>
    <w:rsid w:val="00FC07D7"/>
    <w:rsid w:val="00FC0F88"/>
    <w:rsid w:val="00FC10FC"/>
    <w:rsid w:val="00FC11B2"/>
    <w:rsid w:val="00FC7B3F"/>
    <w:rsid w:val="00FD3338"/>
    <w:rsid w:val="00FD6F2B"/>
    <w:rsid w:val="00FD754E"/>
    <w:rsid w:val="00FD7F62"/>
    <w:rsid w:val="00FE0D71"/>
    <w:rsid w:val="00FE3B93"/>
    <w:rsid w:val="00FE3D35"/>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070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paragraph" w:customStyle="1" w:styleId="Doc-text2">
    <w:name w:val="Doc-text2"/>
    <w:basedOn w:val="a"/>
    <w:link w:val="Doc-text2Char"/>
    <w:qFormat/>
    <w:rsid w:val="005C26E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C26E5"/>
    <w:rPr>
      <w:rFonts w:ascii="Arial" w:eastAsia="MS Mincho" w:hAnsi="Arial" w:cs="Times New Roman"/>
      <w:kern w:val="0"/>
      <w:sz w:val="20"/>
      <w:szCs w:val="24"/>
      <w:lang w:val="en-GB" w:eastAsia="en-GB"/>
    </w:rPr>
  </w:style>
  <w:style w:type="paragraph" w:styleId="af3">
    <w:name w:val="Balloon Text"/>
    <w:basedOn w:val="a"/>
    <w:link w:val="af4"/>
    <w:uiPriority w:val="99"/>
    <w:semiHidden/>
    <w:unhideWhenUsed/>
    <w:rsid w:val="00C10A65"/>
    <w:pPr>
      <w:spacing w:after="0"/>
    </w:pPr>
    <w:rPr>
      <w:sz w:val="18"/>
      <w:szCs w:val="18"/>
    </w:rPr>
  </w:style>
  <w:style w:type="character" w:customStyle="1" w:styleId="af4">
    <w:name w:val="批注框文本 字符"/>
    <w:basedOn w:val="a0"/>
    <w:link w:val="af3"/>
    <w:uiPriority w:val="99"/>
    <w:semiHidden/>
    <w:rsid w:val="00C10A65"/>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E26E2-EF29-4638-A616-72FF23833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690</Words>
  <Characters>3936</Characters>
  <Application>Microsoft Office Word</Application>
  <DocSecurity>0</DocSecurity>
  <Lines>32</Lines>
  <Paragraphs>9</Paragraphs>
  <ScaleCrop>false</ScaleCrop>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3</cp:revision>
  <dcterms:created xsi:type="dcterms:W3CDTF">2024-11-08T06:58:00Z</dcterms:created>
  <dcterms:modified xsi:type="dcterms:W3CDTF">2024-11-08T07:28:00Z</dcterms:modified>
</cp:coreProperties>
</file>